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F5" w:rsidRDefault="005A7BF5" w:rsidP="005A7BF5">
      <w:pPr>
        <w:pStyle w:val="Actas1"/>
        <w:jc w:val="right"/>
        <w:rPr>
          <w:b/>
        </w:rPr>
      </w:pPr>
      <w:r>
        <w:rPr>
          <w:b/>
        </w:rPr>
        <w:t>La Plata, 2</w:t>
      </w:r>
      <w:r w:rsidR="00B960FE">
        <w:rPr>
          <w:b/>
        </w:rPr>
        <w:t>9</w:t>
      </w:r>
      <w:r>
        <w:rPr>
          <w:b/>
        </w:rPr>
        <w:t xml:space="preserve"> de junio de 2021.</w:t>
      </w:r>
    </w:p>
    <w:p w:rsidR="00DC5F5B" w:rsidRDefault="00167883" w:rsidP="00DC5F5B">
      <w:pPr>
        <w:pStyle w:val="Actas1"/>
      </w:pPr>
      <w:r w:rsidRPr="00167883">
        <w:rPr>
          <w:b/>
        </w:rPr>
        <w:t xml:space="preserve">VISTA </w:t>
      </w:r>
      <w:r w:rsidRPr="00167883">
        <w:t xml:space="preserve">la necesidad de determinar la admisión a examen escrito de los inscriptos a ellos en el marco de la emergencia sanitaria generada por la pandemia de COVID 19 de público y notorio conocimiento, de acuerdo a lo establecido inicialmente por el DNU 297/20 y toda la normativa nacional y local luego dictadas en la misma línea, y; </w:t>
      </w:r>
      <w:r w:rsidR="00DC5F5B">
        <w:t>-------------------------------------------------</w:t>
      </w:r>
    </w:p>
    <w:p w:rsidR="00DC5F5B" w:rsidRDefault="00DC5F5B" w:rsidP="00DC5F5B">
      <w:pPr>
        <w:pStyle w:val="Actas1"/>
      </w:pPr>
      <w:r>
        <w:rPr>
          <w:b/>
        </w:rPr>
        <w:t>CONSIDERANDO</w:t>
      </w:r>
      <w:r>
        <w:t>: ---------------------------------------------</w:t>
      </w:r>
    </w:p>
    <w:p w:rsidR="00167883" w:rsidRPr="00BD214E" w:rsidRDefault="00167883" w:rsidP="00374C6A">
      <w:pPr>
        <w:spacing w:line="480" w:lineRule="auto"/>
        <w:jc w:val="both"/>
        <w:rPr>
          <w:rFonts w:ascii="Courier New" w:hAnsi="Courier New" w:cs="Courier New"/>
          <w:color w:val="000000"/>
          <w:sz w:val="24"/>
          <w:szCs w:val="24"/>
        </w:rPr>
      </w:pPr>
      <w:r w:rsidRPr="00167883">
        <w:rPr>
          <w:rFonts w:ascii="Courier New" w:hAnsi="Courier New"/>
          <w:b/>
          <w:color w:val="000000"/>
          <w:sz w:val="24"/>
        </w:rPr>
        <w:t>1)</w:t>
      </w:r>
      <w:r w:rsidRPr="00167883">
        <w:rPr>
          <w:rFonts w:ascii="Courier New" w:hAnsi="Courier New"/>
          <w:color w:val="000000"/>
          <w:sz w:val="24"/>
        </w:rPr>
        <w:t xml:space="preserve"> Que la ley 11868 establece, en lo pertinente, de acuerdo a las modificaciones introducidas por la ley 15058 publicada en el Boletín Oficial el 27 de noviembre de 2018, en re</w:t>
      </w:r>
      <w:r w:rsidRPr="00BD214E">
        <w:rPr>
          <w:rFonts w:ascii="Courier New" w:hAnsi="Courier New" w:cs="Courier New"/>
          <w:color w:val="000000"/>
          <w:sz w:val="24"/>
          <w:szCs w:val="24"/>
        </w:rPr>
        <w:t>lación a la primera etapa de selección:</w:t>
      </w:r>
      <w:r w:rsidR="00BD214E">
        <w:rPr>
          <w:rFonts w:ascii="Courier New" w:hAnsi="Courier New" w:cs="Courier New"/>
          <w:color w:val="000000"/>
          <w:sz w:val="24"/>
          <w:szCs w:val="24"/>
        </w:rPr>
        <w:t xml:space="preserve"> --------------</w:t>
      </w:r>
    </w:p>
    <w:p w:rsidR="00167883" w:rsidRPr="00BD214E" w:rsidRDefault="00BD214E" w:rsidP="00167883">
      <w:pPr>
        <w:ind w:left="567" w:right="567"/>
        <w:jc w:val="both"/>
        <w:rPr>
          <w:rFonts w:ascii="Courier New" w:hAnsi="Courier New" w:cs="Courier New"/>
          <w:i/>
          <w:sz w:val="24"/>
          <w:szCs w:val="24"/>
        </w:rPr>
      </w:pPr>
      <w:r>
        <w:rPr>
          <w:rFonts w:ascii="Courier New" w:hAnsi="Courier New" w:cs="Courier New"/>
          <w:b/>
          <w:i/>
          <w:sz w:val="24"/>
          <w:szCs w:val="24"/>
        </w:rPr>
        <w:t>“</w:t>
      </w:r>
      <w:r w:rsidR="00167883" w:rsidRPr="00BD214E">
        <w:rPr>
          <w:rFonts w:ascii="Courier New" w:hAnsi="Courier New" w:cs="Courier New"/>
          <w:b/>
          <w:i/>
          <w:sz w:val="24"/>
          <w:szCs w:val="24"/>
        </w:rPr>
        <w:t>ARTÍCULO 25:</w:t>
      </w:r>
      <w:r w:rsidR="00167883" w:rsidRPr="00BD214E">
        <w:rPr>
          <w:rFonts w:ascii="Courier New" w:hAnsi="Courier New" w:cs="Courier New"/>
          <w:i/>
          <w:sz w:val="24"/>
          <w:szCs w:val="24"/>
        </w:rPr>
        <w:t xml:space="preserve"> (Texto según ley 15.058) </w:t>
      </w:r>
      <w:r w:rsidR="00167883" w:rsidRPr="00BD214E">
        <w:rPr>
          <w:rFonts w:ascii="Courier New" w:hAnsi="Courier New" w:cs="Courier New"/>
          <w:b/>
          <w:i/>
          <w:sz w:val="24"/>
          <w:szCs w:val="24"/>
        </w:rPr>
        <w:t>Convocatoria. Escuela Judicial</w:t>
      </w:r>
      <w:r w:rsidR="00167883" w:rsidRPr="00BD214E">
        <w:rPr>
          <w:rFonts w:ascii="Courier New" w:hAnsi="Courier New" w:cs="Courier New"/>
          <w:i/>
          <w:sz w:val="24"/>
          <w:szCs w:val="24"/>
        </w:rPr>
        <w:t>. Al menos dos (2) veces por año calendario, el Consejo convocará a examen de oposición de los postulantes, para cubrir las vacantes que se produzcan en órganos de igual jerarquía y competencia material en cualquier lugar de la Provincia.</w:t>
      </w:r>
      <w:r>
        <w:rPr>
          <w:rFonts w:ascii="Courier New" w:hAnsi="Courier New" w:cs="Courier New"/>
          <w:i/>
          <w:sz w:val="24"/>
          <w:szCs w:val="24"/>
        </w:rPr>
        <w:t xml:space="preserve"> ----------------------------------</w:t>
      </w:r>
    </w:p>
    <w:p w:rsidR="00167883" w:rsidRPr="00BD214E" w:rsidRDefault="00167883" w:rsidP="00167883">
      <w:pPr>
        <w:ind w:left="567" w:right="567"/>
        <w:jc w:val="both"/>
        <w:rPr>
          <w:rFonts w:ascii="Courier New" w:hAnsi="Courier New" w:cs="Courier New"/>
          <w:i/>
          <w:sz w:val="24"/>
          <w:szCs w:val="24"/>
        </w:rPr>
      </w:pPr>
      <w:r w:rsidRPr="00BD214E">
        <w:rPr>
          <w:rFonts w:ascii="Courier New" w:hAnsi="Courier New" w:cs="Courier New"/>
          <w:i/>
          <w:sz w:val="24"/>
          <w:szCs w:val="24"/>
        </w:rPr>
        <w:t>Sólo podrán rendir el examen de oposición los postulantes que hayan aprobado previamente la Escuela Judicial. . . .</w:t>
      </w:r>
      <w:r w:rsidR="00BD214E">
        <w:rPr>
          <w:rFonts w:ascii="Courier New" w:hAnsi="Courier New" w:cs="Courier New"/>
          <w:i/>
          <w:sz w:val="24"/>
          <w:szCs w:val="24"/>
        </w:rPr>
        <w:t xml:space="preserve"> ---------------------------</w:t>
      </w:r>
    </w:p>
    <w:p w:rsidR="00167883" w:rsidRPr="00BD214E" w:rsidRDefault="00167883" w:rsidP="00167883">
      <w:pPr>
        <w:ind w:left="567" w:right="567"/>
        <w:jc w:val="both"/>
        <w:rPr>
          <w:rFonts w:ascii="Courier New" w:hAnsi="Courier New" w:cs="Courier New"/>
          <w:i/>
          <w:sz w:val="24"/>
          <w:szCs w:val="24"/>
        </w:rPr>
      </w:pPr>
      <w:r w:rsidRPr="00BD214E">
        <w:rPr>
          <w:rFonts w:ascii="Courier New" w:hAnsi="Courier New" w:cs="Courier New"/>
          <w:i/>
          <w:sz w:val="24"/>
          <w:szCs w:val="24"/>
        </w:rPr>
        <w:t>En ningún caso la duración de la Escuela Judicial será inferior a un año (1) y seis (6) meses, o superior a los dos (2) años. . .</w:t>
      </w:r>
      <w:r w:rsidR="00BD214E">
        <w:rPr>
          <w:rFonts w:ascii="Courier New" w:hAnsi="Courier New" w:cs="Courier New"/>
          <w:i/>
          <w:sz w:val="24"/>
          <w:szCs w:val="24"/>
        </w:rPr>
        <w:t xml:space="preserve"> ------------------</w:t>
      </w:r>
    </w:p>
    <w:p w:rsidR="00167883" w:rsidRPr="00BD214E" w:rsidRDefault="00167883" w:rsidP="00167883">
      <w:pPr>
        <w:ind w:left="567" w:right="567"/>
        <w:jc w:val="both"/>
        <w:rPr>
          <w:rFonts w:ascii="Courier New" w:hAnsi="Courier New" w:cs="Courier New"/>
          <w:i/>
          <w:sz w:val="24"/>
          <w:szCs w:val="24"/>
        </w:rPr>
      </w:pPr>
      <w:r w:rsidRPr="00BD214E">
        <w:rPr>
          <w:rFonts w:ascii="Courier New" w:hAnsi="Courier New" w:cs="Courier New"/>
          <w:b/>
          <w:i/>
          <w:sz w:val="24"/>
          <w:szCs w:val="24"/>
        </w:rPr>
        <w:t>ARTÍCULO 26:</w:t>
      </w:r>
      <w:r w:rsidRPr="00BD214E">
        <w:rPr>
          <w:rFonts w:ascii="Courier New" w:hAnsi="Courier New" w:cs="Courier New"/>
          <w:i/>
          <w:sz w:val="24"/>
          <w:szCs w:val="24"/>
        </w:rPr>
        <w:t xml:space="preserve"> (Texto según ley 15.058) </w:t>
      </w:r>
      <w:r w:rsidRPr="00BD214E">
        <w:rPr>
          <w:rFonts w:ascii="Courier New" w:hAnsi="Courier New" w:cs="Courier New"/>
          <w:b/>
          <w:i/>
          <w:sz w:val="24"/>
          <w:szCs w:val="24"/>
        </w:rPr>
        <w:t xml:space="preserve">Normas aplicables. </w:t>
      </w:r>
      <w:r w:rsidRPr="00BD214E">
        <w:rPr>
          <w:rFonts w:ascii="Courier New" w:hAnsi="Courier New" w:cs="Courier New"/>
          <w:i/>
          <w:sz w:val="24"/>
          <w:szCs w:val="24"/>
        </w:rPr>
        <w:t xml:space="preserve">El examen consistirá en una evaluación escrita y una evaluación oral que será videofilmada. . </w:t>
      </w:r>
      <w:r w:rsidR="00BD214E">
        <w:rPr>
          <w:rFonts w:ascii="Courier New" w:hAnsi="Courier New" w:cs="Courier New"/>
          <w:i/>
          <w:sz w:val="24"/>
          <w:szCs w:val="24"/>
        </w:rPr>
        <w:t>. ”--------------------------------</w:t>
      </w:r>
    </w:p>
    <w:p w:rsidR="00BD214E" w:rsidRDefault="00BD214E" w:rsidP="00BD214E">
      <w:pPr>
        <w:spacing w:line="360" w:lineRule="auto"/>
        <w:jc w:val="both"/>
        <w:rPr>
          <w:rFonts w:ascii="Courier New" w:hAnsi="Courier New" w:cs="Courier New"/>
          <w:color w:val="000000"/>
          <w:sz w:val="24"/>
          <w:szCs w:val="24"/>
        </w:rPr>
      </w:pPr>
    </w:p>
    <w:p w:rsidR="00167883" w:rsidRPr="00BD214E" w:rsidRDefault="00167883" w:rsidP="000B0129">
      <w:pPr>
        <w:spacing w:line="480" w:lineRule="auto"/>
        <w:jc w:val="both"/>
        <w:rPr>
          <w:rFonts w:ascii="Courier New" w:hAnsi="Courier New" w:cs="Courier New"/>
          <w:color w:val="000000"/>
          <w:sz w:val="24"/>
          <w:szCs w:val="24"/>
        </w:rPr>
      </w:pPr>
      <w:r w:rsidRPr="00BD214E">
        <w:rPr>
          <w:rFonts w:ascii="Courier New" w:hAnsi="Courier New" w:cs="Courier New"/>
          <w:color w:val="000000"/>
          <w:sz w:val="24"/>
          <w:szCs w:val="24"/>
        </w:rPr>
        <w:t>Y en atención a la etapa posterior a los exámenes:</w:t>
      </w:r>
      <w:r w:rsidR="00BD214E">
        <w:rPr>
          <w:rFonts w:ascii="Courier New" w:hAnsi="Courier New" w:cs="Courier New"/>
          <w:color w:val="000000"/>
          <w:sz w:val="24"/>
          <w:szCs w:val="24"/>
        </w:rPr>
        <w:t xml:space="preserve"> --------</w:t>
      </w:r>
    </w:p>
    <w:p w:rsidR="00167883" w:rsidRPr="00BD214E" w:rsidRDefault="00BD214E" w:rsidP="00167883">
      <w:pPr>
        <w:ind w:left="567" w:right="567"/>
        <w:jc w:val="both"/>
        <w:rPr>
          <w:rFonts w:ascii="Courier New" w:hAnsi="Courier New" w:cs="Courier New"/>
          <w:i/>
          <w:sz w:val="24"/>
          <w:szCs w:val="24"/>
        </w:rPr>
      </w:pPr>
      <w:r>
        <w:rPr>
          <w:rFonts w:ascii="Courier New" w:hAnsi="Courier New" w:cs="Courier New"/>
          <w:b/>
          <w:i/>
          <w:sz w:val="24"/>
          <w:szCs w:val="24"/>
        </w:rPr>
        <w:lastRenderedPageBreak/>
        <w:t>“</w:t>
      </w:r>
      <w:r w:rsidR="00167883" w:rsidRPr="00BD214E">
        <w:rPr>
          <w:rFonts w:ascii="Courier New" w:hAnsi="Courier New" w:cs="Courier New"/>
          <w:b/>
          <w:i/>
          <w:sz w:val="24"/>
          <w:szCs w:val="24"/>
        </w:rPr>
        <w:t>ARTÍCULO 28:</w:t>
      </w:r>
      <w:r w:rsidR="00167883" w:rsidRPr="00BD214E">
        <w:rPr>
          <w:rFonts w:ascii="Courier New" w:hAnsi="Courier New" w:cs="Courier New"/>
          <w:i/>
          <w:sz w:val="24"/>
          <w:szCs w:val="24"/>
        </w:rPr>
        <w:t xml:space="preserve"> (Texto según ley 15.058) </w:t>
      </w:r>
      <w:r w:rsidR="00167883" w:rsidRPr="00BD214E">
        <w:rPr>
          <w:rFonts w:ascii="Courier New" w:hAnsi="Courier New" w:cs="Courier New"/>
          <w:b/>
          <w:i/>
          <w:sz w:val="24"/>
          <w:szCs w:val="24"/>
        </w:rPr>
        <w:t xml:space="preserve">Procedimiento ulterior. </w:t>
      </w:r>
      <w:r w:rsidR="00167883" w:rsidRPr="00BD214E">
        <w:rPr>
          <w:rFonts w:ascii="Courier New" w:hAnsi="Courier New" w:cs="Courier New"/>
          <w:i/>
          <w:sz w:val="24"/>
          <w:szCs w:val="24"/>
        </w:rPr>
        <w:t>Cuando deba definirse una terna para cubrir las vacantes que se produzcan en órganos de igual jerarquía y competencia material en el ámbito de las regiones definidas en la ley 13837 y modificatorias, el Consejo evaluará los antecedentes, la actividad profesional cumplida, y el desempeño del postulante en los cursos dictados por la Escuela Judicial, procediendo a calificarlos conforme las pautas que se fijarán por vía reglamentaria. . .”</w:t>
      </w:r>
      <w:r>
        <w:rPr>
          <w:rFonts w:ascii="Courier New" w:hAnsi="Courier New" w:cs="Courier New"/>
          <w:i/>
          <w:sz w:val="24"/>
          <w:szCs w:val="24"/>
        </w:rPr>
        <w:t xml:space="preserve"> -------------------------------</w:t>
      </w:r>
      <w:r w:rsidR="00167883" w:rsidRPr="00BD214E">
        <w:rPr>
          <w:rFonts w:ascii="Courier New" w:hAnsi="Courier New" w:cs="Courier New"/>
          <w:i/>
          <w:sz w:val="24"/>
          <w:szCs w:val="24"/>
        </w:rPr>
        <w:t xml:space="preserve"> </w:t>
      </w:r>
    </w:p>
    <w:p w:rsidR="00167883" w:rsidRPr="00BD214E" w:rsidRDefault="00167883" w:rsidP="00167883">
      <w:pPr>
        <w:jc w:val="both"/>
        <w:rPr>
          <w:rFonts w:ascii="Courier New" w:hAnsi="Courier New" w:cs="Courier New"/>
          <w:i/>
          <w:sz w:val="24"/>
          <w:szCs w:val="24"/>
        </w:rPr>
      </w:pP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2)</w:t>
      </w:r>
      <w:r w:rsidRPr="00BD214E">
        <w:rPr>
          <w:rFonts w:ascii="Courier New" w:hAnsi="Courier New" w:cs="Courier New"/>
          <w:sz w:val="24"/>
          <w:szCs w:val="24"/>
        </w:rPr>
        <w:t xml:space="preserve"> Que, asimismo, el artículo 6 de la citada ley 15058, modificatoria de la 11868, estableció </w:t>
      </w:r>
    </w:p>
    <w:p w:rsidR="00167883" w:rsidRPr="00BD214E" w:rsidRDefault="00BD214E" w:rsidP="00167883">
      <w:pPr>
        <w:ind w:left="567" w:right="567"/>
        <w:jc w:val="both"/>
        <w:rPr>
          <w:rFonts w:ascii="Courier New" w:hAnsi="Courier New" w:cs="Courier New"/>
          <w:i/>
          <w:sz w:val="24"/>
          <w:szCs w:val="24"/>
        </w:rPr>
      </w:pPr>
      <w:r>
        <w:rPr>
          <w:rFonts w:ascii="Courier New" w:hAnsi="Courier New" w:cs="Courier New"/>
          <w:b/>
          <w:i/>
          <w:sz w:val="24"/>
          <w:szCs w:val="24"/>
        </w:rPr>
        <w:t>“</w:t>
      </w:r>
      <w:r w:rsidR="00167883" w:rsidRPr="00BD214E">
        <w:rPr>
          <w:rFonts w:ascii="Courier New" w:hAnsi="Courier New" w:cs="Courier New"/>
          <w:b/>
          <w:i/>
          <w:sz w:val="24"/>
          <w:szCs w:val="24"/>
        </w:rPr>
        <w:t>Art. 6, Ley 15.058:</w:t>
      </w:r>
      <w:r w:rsidR="00167883" w:rsidRPr="00BD214E">
        <w:rPr>
          <w:rFonts w:ascii="Courier New" w:hAnsi="Courier New" w:cs="Courier New"/>
          <w:i/>
          <w:sz w:val="24"/>
          <w:szCs w:val="24"/>
        </w:rPr>
        <w:t xml:space="preserve"> La aprobación de la Escuela Judicial prevista en el artículo 22 inciso 10 será obligatoria para poder participar en los exámenes de oposición, a partir del 1 de marzo de 2021.</w:t>
      </w:r>
      <w:r>
        <w:rPr>
          <w:rFonts w:ascii="Courier New" w:hAnsi="Courier New" w:cs="Courier New"/>
          <w:i/>
          <w:sz w:val="24"/>
          <w:szCs w:val="24"/>
        </w:rPr>
        <w:t>”----</w:t>
      </w:r>
    </w:p>
    <w:p w:rsidR="00167883" w:rsidRPr="00BD214E" w:rsidRDefault="00167883" w:rsidP="00167883">
      <w:pPr>
        <w:spacing w:line="360" w:lineRule="auto"/>
        <w:jc w:val="both"/>
        <w:rPr>
          <w:rFonts w:ascii="Courier New" w:hAnsi="Courier New" w:cs="Courier New"/>
          <w:sz w:val="24"/>
          <w:szCs w:val="24"/>
        </w:rPr>
      </w:pP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 xml:space="preserve">3) </w:t>
      </w:r>
      <w:r w:rsidRPr="00BD214E">
        <w:rPr>
          <w:rFonts w:ascii="Courier New" w:hAnsi="Courier New" w:cs="Courier New"/>
          <w:sz w:val="24"/>
          <w:szCs w:val="24"/>
        </w:rPr>
        <w:t>Que, en diciembre de 2018 -considerando las posibilidades de atender la demanda generada y el presupuesto disponible para el ejercicio 2019-, el Consejo de la Magistratura estableció, al momento de aprobar un nuevo plan de estudios, lo siguiente, mediante el dictado de la Resolución 2569:</w:t>
      </w:r>
      <w:r w:rsidR="00BD214E">
        <w:rPr>
          <w:rFonts w:ascii="Courier New" w:hAnsi="Courier New" w:cs="Courier New"/>
          <w:sz w:val="24"/>
          <w:szCs w:val="24"/>
        </w:rPr>
        <w:t xml:space="preserve"> ------------------------------------</w:t>
      </w:r>
    </w:p>
    <w:p w:rsidR="00167883" w:rsidRPr="00BD214E" w:rsidRDefault="00BD214E" w:rsidP="00167883">
      <w:pPr>
        <w:ind w:left="567" w:right="567"/>
        <w:jc w:val="both"/>
        <w:rPr>
          <w:rFonts w:ascii="Courier New" w:hAnsi="Courier New" w:cs="Courier New"/>
          <w:i/>
          <w:sz w:val="24"/>
          <w:szCs w:val="24"/>
        </w:rPr>
      </w:pPr>
      <w:r>
        <w:rPr>
          <w:rFonts w:ascii="Courier New" w:hAnsi="Courier New" w:cs="Courier New"/>
          <w:b/>
          <w:i/>
          <w:sz w:val="24"/>
          <w:szCs w:val="24"/>
        </w:rPr>
        <w:t>“</w:t>
      </w:r>
      <w:r w:rsidR="00167883" w:rsidRPr="00BD214E">
        <w:rPr>
          <w:rFonts w:ascii="Courier New" w:hAnsi="Courier New" w:cs="Courier New"/>
          <w:b/>
          <w:i/>
          <w:sz w:val="24"/>
          <w:szCs w:val="24"/>
        </w:rPr>
        <w:t>Artículo 7°: TRANSITORIO.</w:t>
      </w:r>
      <w:r w:rsidR="00167883" w:rsidRPr="00BD214E">
        <w:rPr>
          <w:rFonts w:ascii="Courier New" w:hAnsi="Courier New" w:cs="Courier New"/>
          <w:i/>
          <w:sz w:val="24"/>
          <w:szCs w:val="24"/>
        </w:rPr>
        <w:t xml:space="preserve"> Para presentarse a los concursos que se convoquen durante los años 2021 y 2022 bastará con tener aprobadas nueve materias, anteriores o posteriores a diciembre de 2018, pudiendo completar los tres cursos faltantes con posterioridad. Desde marzo de 2023 se exigirán para presentarse a concurso los doce cursos completos. Para obtener el título de egresado se requerirá en todos los casos tener los doce cursos aprobados.</w:t>
      </w:r>
      <w:r>
        <w:rPr>
          <w:rFonts w:ascii="Courier New" w:hAnsi="Courier New" w:cs="Courier New"/>
          <w:i/>
          <w:sz w:val="24"/>
          <w:szCs w:val="24"/>
        </w:rPr>
        <w:t>”--</w:t>
      </w:r>
    </w:p>
    <w:p w:rsidR="00167883" w:rsidRPr="00BD214E" w:rsidRDefault="00167883" w:rsidP="00167883">
      <w:pPr>
        <w:spacing w:line="360" w:lineRule="auto"/>
        <w:jc w:val="both"/>
        <w:rPr>
          <w:rFonts w:ascii="Courier New" w:hAnsi="Courier New" w:cs="Courier New"/>
          <w:sz w:val="24"/>
          <w:szCs w:val="24"/>
        </w:rPr>
      </w:pP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lastRenderedPageBreak/>
        <w:t>4)</w:t>
      </w:r>
      <w:r w:rsidRPr="00BD214E">
        <w:rPr>
          <w:rFonts w:ascii="Courier New" w:hAnsi="Courier New" w:cs="Courier New"/>
          <w:sz w:val="24"/>
          <w:szCs w:val="24"/>
        </w:rPr>
        <w:t xml:space="preserve"> Que, al reglamentar el nuevo sistema (Resolución 2595 del 26/03/19), se incorporó como parte del texto del artículo 17 del Reglamento, lo siguiente:</w:t>
      </w:r>
      <w:r w:rsidR="00BD214E">
        <w:rPr>
          <w:rFonts w:ascii="Courier New" w:hAnsi="Courier New" w:cs="Courier New"/>
          <w:sz w:val="24"/>
          <w:szCs w:val="24"/>
        </w:rPr>
        <w:t xml:space="preserve"> -----------------</w:t>
      </w:r>
    </w:p>
    <w:p w:rsidR="00167883" w:rsidRPr="00BD214E" w:rsidRDefault="00BD214E" w:rsidP="00167883">
      <w:pPr>
        <w:ind w:left="567" w:right="567"/>
        <w:jc w:val="both"/>
        <w:rPr>
          <w:rFonts w:ascii="Courier New" w:hAnsi="Courier New" w:cs="Courier New"/>
          <w:i/>
          <w:sz w:val="24"/>
          <w:szCs w:val="24"/>
        </w:rPr>
      </w:pPr>
      <w:r>
        <w:rPr>
          <w:rFonts w:ascii="Courier New" w:hAnsi="Courier New" w:cs="Courier New"/>
          <w:b/>
          <w:i/>
          <w:sz w:val="24"/>
          <w:szCs w:val="24"/>
        </w:rPr>
        <w:t>“</w:t>
      </w:r>
      <w:r w:rsidR="00167883" w:rsidRPr="00BD214E">
        <w:rPr>
          <w:rFonts w:ascii="Courier New" w:hAnsi="Courier New" w:cs="Courier New"/>
          <w:b/>
          <w:i/>
          <w:sz w:val="24"/>
          <w:szCs w:val="24"/>
        </w:rPr>
        <w:t>Reglamento: Artículo 17. Proceso de selección:</w:t>
      </w:r>
      <w:r w:rsidR="00167883" w:rsidRPr="00BD214E">
        <w:rPr>
          <w:rFonts w:ascii="Courier New" w:hAnsi="Courier New" w:cs="Courier New"/>
          <w:i/>
          <w:sz w:val="24"/>
          <w:szCs w:val="24"/>
        </w:rPr>
        <w:t xml:space="preserve"> El proceso de selección para la conformación de las ternas . . .está integrado por la Escuela Judicial y el desempeño del postulante en los cursos dictados por ella, las evaluaciones escrita y oral, . . .”</w:t>
      </w:r>
      <w:r>
        <w:rPr>
          <w:rFonts w:ascii="Courier New" w:hAnsi="Courier New" w:cs="Courier New"/>
          <w:i/>
          <w:sz w:val="24"/>
          <w:szCs w:val="24"/>
        </w:rPr>
        <w:t xml:space="preserve"> --------------------------------------------</w:t>
      </w:r>
    </w:p>
    <w:p w:rsidR="00167883" w:rsidRPr="00BD214E" w:rsidRDefault="00167883" w:rsidP="00167883">
      <w:pPr>
        <w:ind w:left="567" w:right="567"/>
        <w:jc w:val="both"/>
        <w:rPr>
          <w:rFonts w:ascii="Courier New" w:hAnsi="Courier New" w:cs="Courier New"/>
          <w:i/>
          <w:sz w:val="24"/>
          <w:szCs w:val="24"/>
        </w:rPr>
      </w:pP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5)</w:t>
      </w:r>
      <w:r w:rsidRPr="00BD214E">
        <w:rPr>
          <w:rFonts w:ascii="Courier New" w:hAnsi="Courier New" w:cs="Courier New"/>
          <w:sz w:val="24"/>
          <w:szCs w:val="24"/>
        </w:rPr>
        <w:t xml:space="preserve"> Que durante el año 2019 y 2020 se efectuaron convocatorias a inscripción a examen escrito para dar inicio a la etapa preconcursal que abarca dichas pruebas y las orales, de acuerdo a la normativa transcripta</w:t>
      </w:r>
      <w:r w:rsidR="00BD214E">
        <w:rPr>
          <w:rFonts w:ascii="Courier New" w:hAnsi="Courier New" w:cs="Courier New"/>
          <w:sz w:val="24"/>
          <w:szCs w:val="24"/>
        </w:rPr>
        <w:t>. --------</w:t>
      </w: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6)</w:t>
      </w:r>
      <w:r w:rsidRPr="00BD214E">
        <w:rPr>
          <w:rFonts w:ascii="Courier New" w:hAnsi="Courier New" w:cs="Courier New"/>
          <w:sz w:val="24"/>
          <w:szCs w:val="24"/>
        </w:rPr>
        <w:t xml:space="preserve"> Que el marco de emergencia señalada, desatada para nuestra región a partir de marzo de 2020 y las restricciones en su consecuencia dictadas, provocó –entre otras consecuencias disvaliosas- la imposibilidad de concurrencia a la sede del organismo de las y los agentes, las y los Consejeros, las y los integrantes el Cuerpo Académico y las y los postulantes, el consiguiente cierre de la atención al público en persona y la imposibilidad fáctica de la realización de las pruebas escritas legalmente establecidas con los medios disponibles</w:t>
      </w:r>
      <w:r w:rsidR="00BD214E">
        <w:rPr>
          <w:rFonts w:ascii="Courier New" w:hAnsi="Courier New" w:cs="Courier New"/>
          <w:sz w:val="24"/>
          <w:szCs w:val="24"/>
        </w:rPr>
        <w:t>. -------</w:t>
      </w:r>
      <w:r w:rsidRPr="00BD214E">
        <w:rPr>
          <w:rFonts w:ascii="Courier New" w:hAnsi="Courier New" w:cs="Courier New"/>
          <w:sz w:val="24"/>
          <w:szCs w:val="24"/>
        </w:rPr>
        <w:t xml:space="preserve"> </w:t>
      </w: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sz w:val="24"/>
          <w:szCs w:val="24"/>
        </w:rPr>
        <w:t xml:space="preserve">Que a ello este Organismo procuró hacerle frente mediante el sistema de teletrabajo, guardias mínimas de personal, </w:t>
      </w:r>
      <w:r w:rsidRPr="00BD214E">
        <w:rPr>
          <w:rFonts w:ascii="Courier New" w:hAnsi="Courier New" w:cs="Courier New"/>
          <w:sz w:val="24"/>
          <w:szCs w:val="24"/>
        </w:rPr>
        <w:lastRenderedPageBreak/>
        <w:t>sistemas de inscripción al Registro de Aspirantes y a examen vía internet y sesiones llevadas a cabo por sistema de comunicación remota hoy en uso.</w:t>
      </w:r>
      <w:r w:rsidR="00BD214E">
        <w:rPr>
          <w:rFonts w:ascii="Courier New" w:hAnsi="Courier New" w:cs="Courier New"/>
          <w:sz w:val="24"/>
          <w:szCs w:val="24"/>
        </w:rPr>
        <w:t xml:space="preserve"> ------------------------</w:t>
      </w: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sz w:val="24"/>
          <w:szCs w:val="24"/>
        </w:rPr>
        <w:t>Que conjuntamente a ello se desarrolló y se encuentra en vías de implementación un sistema que prevé la posibilidad de llevar a cabo las pruebas escritas de manera descentralizada en distintas sedes a partir del 15 de octubre del corriente año, sujeto ello siempre a las posibilidades sanitarias vigentes y al cumplimiento satisfactorio de la etapa de monitoreo del sistema que se llevará a cabo entre los meses de julio y septiembre.</w:t>
      </w:r>
      <w:r w:rsidR="00BD214E">
        <w:rPr>
          <w:rFonts w:ascii="Courier New" w:hAnsi="Courier New" w:cs="Courier New"/>
          <w:sz w:val="24"/>
          <w:szCs w:val="24"/>
        </w:rPr>
        <w:t xml:space="preserve"> -----</w:t>
      </w: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7)</w:t>
      </w:r>
      <w:r w:rsidRPr="00BD214E">
        <w:rPr>
          <w:rFonts w:ascii="Courier New" w:hAnsi="Courier New" w:cs="Courier New"/>
          <w:sz w:val="24"/>
          <w:szCs w:val="24"/>
        </w:rPr>
        <w:t xml:space="preserve"> Que la exigencia y entidad de la Escuela Judicial en el proceso de selección es de suma gravitación para el proceso concursal, sin embargo la necesidad de permitir avanzar en las etapas iniciales del proceso de selección, en particular las pruebas escritas, impone efectuar una tarea hermenéutica que atienda la validez de las normas en juego con el marco de la situación sanitaria actual.</w:t>
      </w:r>
      <w:r w:rsidR="00BD214E">
        <w:rPr>
          <w:rFonts w:ascii="Courier New" w:hAnsi="Courier New" w:cs="Courier New"/>
          <w:sz w:val="24"/>
          <w:szCs w:val="24"/>
        </w:rPr>
        <w:t xml:space="preserve"> ------------</w:t>
      </w:r>
    </w:p>
    <w:p w:rsidR="00167883" w:rsidRPr="00BD214E" w:rsidRDefault="00167883" w:rsidP="00BD214E">
      <w:pPr>
        <w:spacing w:line="480" w:lineRule="auto"/>
        <w:jc w:val="both"/>
        <w:rPr>
          <w:rFonts w:ascii="Courier New" w:hAnsi="Courier New" w:cs="Courier New"/>
          <w:sz w:val="24"/>
          <w:szCs w:val="24"/>
        </w:rPr>
      </w:pPr>
      <w:r w:rsidRPr="00BD214E">
        <w:rPr>
          <w:rFonts w:ascii="Courier New" w:hAnsi="Courier New" w:cs="Courier New"/>
          <w:b/>
          <w:sz w:val="24"/>
          <w:szCs w:val="24"/>
        </w:rPr>
        <w:t>8)</w:t>
      </w:r>
      <w:r w:rsidRPr="00BD214E">
        <w:rPr>
          <w:rFonts w:ascii="Courier New" w:hAnsi="Courier New" w:cs="Courier New"/>
          <w:sz w:val="24"/>
          <w:szCs w:val="24"/>
        </w:rPr>
        <w:t xml:space="preserve"> Que ha sido y es un imperativo para este Organismo fomentar la formación de los recursos humanos y simultáneamente escoger a quienes cumplan con las pautas indicadas por la Constitución y leyes aplicables.</w:t>
      </w:r>
      <w:r w:rsidR="00BD214E">
        <w:rPr>
          <w:rFonts w:ascii="Courier New" w:hAnsi="Courier New" w:cs="Courier New"/>
          <w:sz w:val="24"/>
          <w:szCs w:val="24"/>
        </w:rPr>
        <w:t xml:space="preserve"> ---------</w:t>
      </w:r>
    </w:p>
    <w:p w:rsidR="00DC5F5B" w:rsidRDefault="00DC5F5B" w:rsidP="00DC5F5B">
      <w:pPr>
        <w:pStyle w:val="Actas1"/>
        <w:rPr>
          <w:lang w:val="es-ES_tradnl"/>
        </w:rPr>
      </w:pPr>
      <w:r>
        <w:rPr>
          <w:lang w:val="es-ES_tradnl"/>
        </w:rPr>
        <w:lastRenderedPageBreak/>
        <w:t xml:space="preserve">Por ello, </w:t>
      </w:r>
      <w:r>
        <w:t>con la unanimidad de las Consejeras y de los Consejeros presentes: -------------------------------------</w:t>
      </w:r>
    </w:p>
    <w:p w:rsidR="00DC5F5B" w:rsidRDefault="00DC5F5B" w:rsidP="00DC5F5B">
      <w:pPr>
        <w:pStyle w:val="Actas1"/>
        <w:rPr>
          <w:lang w:val="es-MX"/>
        </w:rPr>
      </w:pPr>
      <w:r>
        <w:t xml:space="preserve">-------------EL CONSEJO DE LA MAGISTRATURA </w:t>
      </w:r>
      <w:r>
        <w:rPr>
          <w:lang w:val="es-MX"/>
        </w:rPr>
        <w:t>DE LA ----</w:t>
      </w:r>
      <w:r>
        <w:t>------</w:t>
      </w:r>
    </w:p>
    <w:p w:rsidR="00DC5F5B" w:rsidRDefault="00DC5F5B" w:rsidP="00DC5F5B">
      <w:pPr>
        <w:pStyle w:val="Actas1"/>
        <w:rPr>
          <w:lang w:val="es-MX"/>
        </w:rPr>
      </w:pPr>
      <w:r>
        <w:rPr>
          <w:lang w:val="es-MX"/>
        </w:rPr>
        <w:t>---------------------PROVINCIA DE BUENOS AIRES-------------</w:t>
      </w:r>
    </w:p>
    <w:p w:rsidR="00DC5F5B" w:rsidRDefault="00DC5F5B" w:rsidP="00DC5F5B">
      <w:pPr>
        <w:pStyle w:val="Actas1"/>
        <w:rPr>
          <w:lang w:val="es-MX"/>
        </w:rPr>
      </w:pPr>
      <w:r>
        <w:rPr>
          <w:lang w:val="es-MX"/>
        </w:rPr>
        <w:t>-----------------------R E S U E L V E:--------------------</w:t>
      </w:r>
    </w:p>
    <w:p w:rsidR="00C11F05" w:rsidRPr="00C11F05" w:rsidRDefault="00C11F05" w:rsidP="00C11F05">
      <w:pPr>
        <w:spacing w:line="480" w:lineRule="auto"/>
        <w:jc w:val="both"/>
        <w:rPr>
          <w:rFonts w:ascii="Courier New" w:hAnsi="Courier New" w:cs="Courier New"/>
          <w:sz w:val="24"/>
          <w:szCs w:val="24"/>
        </w:rPr>
      </w:pPr>
      <w:r w:rsidRPr="00C11F05">
        <w:rPr>
          <w:rFonts w:ascii="Courier New" w:hAnsi="Courier New" w:cs="Courier New"/>
          <w:b/>
          <w:sz w:val="24"/>
          <w:szCs w:val="24"/>
          <w:u w:val="single"/>
        </w:rPr>
        <w:t>Artículo 1:</w:t>
      </w:r>
      <w:r>
        <w:rPr>
          <w:rFonts w:ascii="Courier New" w:hAnsi="Courier New" w:cs="Courier New"/>
          <w:sz w:val="24"/>
          <w:szCs w:val="24"/>
        </w:rPr>
        <w:t xml:space="preserve"> </w:t>
      </w:r>
      <w:r w:rsidRPr="00C11F05">
        <w:rPr>
          <w:rFonts w:ascii="Courier New" w:hAnsi="Courier New" w:cs="Courier New"/>
          <w:sz w:val="24"/>
          <w:szCs w:val="24"/>
        </w:rPr>
        <w:t>Ratificar que la culminación de la Escuela Judicial es requisito ineludible para presentarse a rendir la primera evaluación del proceso de selección prevista en los artículos 25 y 26 de la Ley 11868 y 17 del Reglamento del Consejo de la Magistr</w:t>
      </w:r>
      <w:r>
        <w:rPr>
          <w:rFonts w:ascii="Courier New" w:hAnsi="Courier New" w:cs="Courier New"/>
          <w:sz w:val="24"/>
          <w:szCs w:val="24"/>
        </w:rPr>
        <w:t>atura</w:t>
      </w:r>
      <w:r w:rsidRPr="00C11F05">
        <w:rPr>
          <w:rFonts w:ascii="Courier New" w:hAnsi="Courier New" w:cs="Courier New"/>
          <w:sz w:val="24"/>
          <w:szCs w:val="24"/>
        </w:rPr>
        <w:t>.</w:t>
      </w:r>
      <w:r>
        <w:rPr>
          <w:rFonts w:ascii="Courier New" w:hAnsi="Courier New" w:cs="Courier New"/>
          <w:sz w:val="24"/>
          <w:szCs w:val="24"/>
        </w:rPr>
        <w:t xml:space="preserve"> -----</w:t>
      </w:r>
      <w:r w:rsidR="0044217B">
        <w:rPr>
          <w:rFonts w:ascii="Courier New" w:hAnsi="Courier New" w:cs="Courier New"/>
          <w:sz w:val="24"/>
          <w:szCs w:val="24"/>
        </w:rPr>
        <w:t>-----------</w:t>
      </w:r>
      <w:r>
        <w:rPr>
          <w:rFonts w:ascii="Courier New" w:hAnsi="Courier New" w:cs="Courier New"/>
          <w:sz w:val="24"/>
          <w:szCs w:val="24"/>
        </w:rPr>
        <w:t>-----------</w:t>
      </w:r>
    </w:p>
    <w:p w:rsidR="00C11F05" w:rsidRPr="00C11F05" w:rsidRDefault="00C11F05" w:rsidP="00C11F05">
      <w:pPr>
        <w:spacing w:line="480" w:lineRule="auto"/>
        <w:jc w:val="both"/>
        <w:rPr>
          <w:rFonts w:ascii="Courier New" w:hAnsi="Courier New" w:cs="Courier New"/>
          <w:sz w:val="24"/>
          <w:szCs w:val="24"/>
        </w:rPr>
      </w:pPr>
      <w:r w:rsidRPr="00C11F05">
        <w:rPr>
          <w:rFonts w:ascii="Courier New" w:hAnsi="Courier New" w:cs="Courier New"/>
          <w:b/>
          <w:bCs/>
          <w:sz w:val="24"/>
          <w:szCs w:val="24"/>
          <w:u w:val="single"/>
        </w:rPr>
        <w:t>Artículo 2:</w:t>
      </w:r>
      <w:r w:rsidRPr="00C11F05">
        <w:rPr>
          <w:rFonts w:ascii="Courier New" w:hAnsi="Courier New" w:cs="Courier New"/>
          <w:sz w:val="24"/>
          <w:szCs w:val="24"/>
        </w:rPr>
        <w:t xml:space="preserve"> Instruir a la Escuela Judicial a priorizar la inscripción en sus cursos a las personas que a la fecha de entrada en vigencia de esta resolución tengan 9 o más materias aprobadas, y en particular, a aquellas inscriptas a rendir los exámenes escritos durante el año 2019, 2020 y 2021, a los fines de posibilitar su culminación con anterioridad al 15 de octubre del corriente año y, en consecuencia, su participación en los exámenes de oposición en los respectivos concursos en cumplimiento de lo establecido en el artículo 1 de la presente. </w:t>
      </w:r>
      <w:r>
        <w:rPr>
          <w:rFonts w:ascii="Courier New" w:hAnsi="Courier New" w:cs="Courier New"/>
          <w:sz w:val="24"/>
          <w:szCs w:val="24"/>
        </w:rPr>
        <w:t>--------------</w:t>
      </w:r>
    </w:p>
    <w:p w:rsidR="00C11F05" w:rsidRPr="00C11F05" w:rsidRDefault="00C11F05" w:rsidP="00C11F05">
      <w:pPr>
        <w:spacing w:line="480" w:lineRule="auto"/>
        <w:jc w:val="both"/>
        <w:rPr>
          <w:rFonts w:ascii="Courier New" w:hAnsi="Courier New" w:cs="Courier New"/>
          <w:sz w:val="24"/>
          <w:szCs w:val="24"/>
        </w:rPr>
      </w:pPr>
      <w:r w:rsidRPr="00C11F05">
        <w:rPr>
          <w:rFonts w:ascii="Courier New" w:hAnsi="Courier New" w:cs="Courier New"/>
          <w:b/>
          <w:bCs/>
          <w:sz w:val="24"/>
          <w:szCs w:val="24"/>
          <w:u w:val="single"/>
        </w:rPr>
        <w:t>Artículo 3:</w:t>
      </w:r>
      <w:r w:rsidRPr="00C11F05">
        <w:rPr>
          <w:rFonts w:ascii="Courier New" w:hAnsi="Courier New" w:cs="Courier New"/>
          <w:sz w:val="24"/>
          <w:szCs w:val="24"/>
        </w:rPr>
        <w:t xml:space="preserve"> Regístrese, hágase saber, publíquese en el Boletín Oficial, cúmplase y archívese.</w:t>
      </w:r>
      <w:r>
        <w:rPr>
          <w:rFonts w:ascii="Courier New" w:hAnsi="Courier New" w:cs="Courier New"/>
          <w:sz w:val="24"/>
          <w:szCs w:val="24"/>
        </w:rPr>
        <w:t xml:space="preserve"> --------------------</w:t>
      </w:r>
    </w:p>
    <w:p w:rsidR="00DC5F5B" w:rsidRDefault="00DC5F5B" w:rsidP="00DC5F5B">
      <w:pPr>
        <w:pStyle w:val="Actas1"/>
        <w:rPr>
          <w:b/>
        </w:rPr>
      </w:pPr>
      <w:r>
        <w:rPr>
          <w:b/>
        </w:rPr>
        <w:t>Resolución N°267</w:t>
      </w:r>
      <w:r w:rsidR="00100B77">
        <w:rPr>
          <w:b/>
        </w:rPr>
        <w:t>5</w:t>
      </w:r>
      <w:r>
        <w:rPr>
          <w:b/>
        </w:rPr>
        <w:t>.-</w:t>
      </w:r>
      <w:r>
        <w:t>----------------------------------------</w:t>
      </w:r>
    </w:p>
    <w:p w:rsidR="005A7BF5" w:rsidRDefault="00100B77" w:rsidP="00100B77">
      <w:pPr>
        <w:pStyle w:val="Actas1"/>
        <w:tabs>
          <w:tab w:val="left" w:pos="426"/>
          <w:tab w:val="left" w:pos="709"/>
          <w:tab w:val="right" w:leader="hyphen" w:pos="8505"/>
        </w:tabs>
        <w:spacing w:line="240" w:lineRule="auto"/>
        <w:rPr>
          <w:b/>
          <w:sz w:val="20"/>
        </w:rPr>
      </w:pPr>
      <w:r w:rsidRPr="00100B77">
        <w:rPr>
          <w:b/>
          <w:sz w:val="20"/>
        </w:rPr>
        <w:lastRenderedPageBreak/>
        <w:t xml:space="preserve">Dr. Osvaldo Favio Marcozzi </w:t>
      </w:r>
      <w:r>
        <w:rPr>
          <w:b/>
          <w:sz w:val="20"/>
        </w:rPr>
        <w:t xml:space="preserve">            </w:t>
      </w:r>
      <w:r w:rsidRPr="00100B77">
        <w:rPr>
          <w:b/>
          <w:sz w:val="20"/>
        </w:rPr>
        <w:t>Dr. Sergio Gabriel Torres</w:t>
      </w:r>
    </w:p>
    <w:p w:rsidR="00100B77" w:rsidRDefault="00100B77" w:rsidP="00100B77">
      <w:pPr>
        <w:pStyle w:val="Actas1"/>
        <w:tabs>
          <w:tab w:val="left" w:pos="426"/>
          <w:tab w:val="left" w:pos="709"/>
          <w:tab w:val="right" w:leader="hyphen" w:pos="8505"/>
        </w:tabs>
        <w:spacing w:line="240" w:lineRule="auto"/>
        <w:rPr>
          <w:b/>
          <w:sz w:val="20"/>
        </w:rPr>
      </w:pPr>
      <w:r>
        <w:rPr>
          <w:b/>
          <w:sz w:val="20"/>
        </w:rPr>
        <w:t>Secretario                             Presidente</w:t>
      </w:r>
    </w:p>
    <w:p w:rsidR="00100B77" w:rsidRDefault="00100B77" w:rsidP="00100B77">
      <w:pPr>
        <w:pStyle w:val="Actas1"/>
        <w:tabs>
          <w:tab w:val="left" w:pos="426"/>
          <w:tab w:val="left" w:pos="709"/>
          <w:tab w:val="right" w:leader="hyphen" w:pos="8505"/>
        </w:tabs>
        <w:spacing w:line="240" w:lineRule="auto"/>
        <w:rPr>
          <w:b/>
          <w:sz w:val="20"/>
        </w:rPr>
      </w:pPr>
      <w:r>
        <w:rPr>
          <w:b/>
          <w:sz w:val="20"/>
        </w:rPr>
        <w:t>Consejo de la Magistratura             Consejo de la Magistratura</w:t>
      </w:r>
    </w:p>
    <w:p w:rsidR="00100B77" w:rsidRPr="00100B77" w:rsidRDefault="00100B77" w:rsidP="00100B77">
      <w:pPr>
        <w:pStyle w:val="Actas1"/>
        <w:tabs>
          <w:tab w:val="left" w:pos="426"/>
          <w:tab w:val="left" w:pos="709"/>
          <w:tab w:val="right" w:leader="hyphen" w:pos="8505"/>
        </w:tabs>
        <w:spacing w:line="240" w:lineRule="auto"/>
        <w:rPr>
          <w:b/>
          <w:sz w:val="20"/>
        </w:rPr>
      </w:pPr>
      <w:r>
        <w:rPr>
          <w:b/>
          <w:sz w:val="20"/>
        </w:rPr>
        <w:t>Provincia de Buenos Aires              Provincia de Buenos Aires</w:t>
      </w:r>
    </w:p>
    <w:p w:rsidR="00180E0F" w:rsidRPr="00180E0F" w:rsidRDefault="00180E0F" w:rsidP="00180E0F"/>
    <w:p w:rsidR="00FF2D45" w:rsidRPr="00180E0F" w:rsidRDefault="00FF2D45" w:rsidP="00180E0F"/>
    <w:sectPr w:rsidR="00FF2D45" w:rsidRPr="00180E0F" w:rsidSect="00BE2040">
      <w:headerReference w:type="default" r:id="rId8"/>
      <w:footerReference w:type="default" r:id="rId9"/>
      <w:pgSz w:w="11907" w:h="16840" w:code="9"/>
      <w:pgMar w:top="1418" w:right="851" w:bottom="1418" w:left="2552" w:header="709" w:footer="709"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000" w:rsidRDefault="007A3000" w:rsidP="00FF2D45">
      <w:r>
        <w:separator/>
      </w:r>
    </w:p>
  </w:endnote>
  <w:endnote w:type="continuationSeparator" w:id="0">
    <w:p w:rsidR="007A3000" w:rsidRDefault="007A3000" w:rsidP="00FF2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BD" w:rsidRDefault="00FD2ABD">
    <w:pPr>
      <w:pStyle w:val="Piedepgina"/>
    </w:pPr>
  </w:p>
  <w:p w:rsidR="00FD2ABD" w:rsidRDefault="00FD2A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000" w:rsidRDefault="007A3000" w:rsidP="00FF2D45">
      <w:r>
        <w:separator/>
      </w:r>
    </w:p>
  </w:footnote>
  <w:footnote w:type="continuationSeparator" w:id="0">
    <w:p w:rsidR="007A3000" w:rsidRDefault="007A3000" w:rsidP="00FF2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45" w:rsidRDefault="00FF2D45" w:rsidP="00FF2D45">
    <w:pPr>
      <w:pStyle w:val="Encabezado"/>
      <w:ind w:left="-426"/>
      <w:rPr>
        <w:rFonts w:ascii="Arial" w:hAnsi="Arial" w:cs="Arial"/>
        <w:sz w:val="16"/>
        <w:szCs w:val="16"/>
      </w:rPr>
    </w:pPr>
  </w:p>
  <w:p w:rsidR="00FF2D45" w:rsidRDefault="00701A28" w:rsidP="00701A28">
    <w:pPr>
      <w:pStyle w:val="Encabezado"/>
      <w:rPr>
        <w:rFonts w:ascii="Arial" w:hAnsi="Arial" w:cs="Arial"/>
        <w:sz w:val="16"/>
        <w:szCs w:val="16"/>
      </w:rPr>
    </w:pPr>
    <w:r>
      <w:rPr>
        <w:noProof/>
      </w:rPr>
      <w:drawing>
        <wp:inline distT="0" distB="0" distL="0" distR="0">
          <wp:extent cx="678295" cy="895350"/>
          <wp:effectExtent l="19050" t="0" r="750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8559" cy="895698"/>
                  </a:xfrm>
                  <a:prstGeom prst="rect">
                    <a:avLst/>
                  </a:prstGeom>
                  <a:noFill/>
                  <a:ln w="9525">
                    <a:noFill/>
                    <a:miter lim="800000"/>
                    <a:headEnd/>
                    <a:tailEnd/>
                  </a:ln>
                </pic:spPr>
              </pic:pic>
            </a:graphicData>
          </a:graphic>
        </wp:inline>
      </w:drawing>
    </w:r>
  </w:p>
  <w:p w:rsidR="00FF2D45" w:rsidRPr="002524E3" w:rsidRDefault="00FF2D45" w:rsidP="00FF2D45">
    <w:pPr>
      <w:pStyle w:val="Encabezado"/>
      <w:ind w:left="-426"/>
      <w:rPr>
        <w:rFonts w:ascii="Arial" w:hAnsi="Arial" w:cs="Arial"/>
        <w:sz w:val="16"/>
        <w:szCs w:val="16"/>
      </w:rPr>
    </w:pPr>
    <w:r w:rsidRPr="002524E3">
      <w:rPr>
        <w:rFonts w:ascii="Arial" w:hAnsi="Arial" w:cs="Arial"/>
        <w:sz w:val="16"/>
        <w:szCs w:val="16"/>
      </w:rPr>
      <w:t>Provincia de Buenos Aires</w:t>
    </w:r>
  </w:p>
  <w:p w:rsidR="00FF2D45" w:rsidRPr="00FF2D45" w:rsidRDefault="00FF2D45" w:rsidP="00FF2D45">
    <w:pPr>
      <w:pStyle w:val="Encabezado"/>
      <w:ind w:left="-1134"/>
    </w:pPr>
    <w:r w:rsidRPr="00FF2D45">
      <w:t>CONSEJO DE LA MAGISTRATURA</w:t>
    </w:r>
  </w:p>
  <w:p w:rsidR="00FF2D45" w:rsidRDefault="003444B2">
    <w:pPr>
      <w:pStyle w:val="Encabezado"/>
    </w:pPr>
    <w:r>
      <w:rPr>
        <w:noProof/>
        <w:lang w:eastAsia="es-MX"/>
      </w:rPr>
      <w:pict>
        <v:shapetype id="_x0000_t32" coordsize="21600,21600" o:spt="32" o:oned="t" path="m,l21600,21600e" filled="f">
          <v:path arrowok="t" fillok="f" o:connecttype="none"/>
          <o:lock v:ext="edit" shapetype="t"/>
        </v:shapetype>
        <v:shape id="_x0000_s2051" type="#_x0000_t32" style="position:absolute;margin-left:18.45pt;margin-top:7.85pt;width:23.25pt;height:0;z-index:251659264" o:connectortype="straight"/>
      </w:pict>
    </w:r>
    <w:r>
      <w:rPr>
        <w:noProof/>
        <w:lang w:eastAsia="es-MX"/>
      </w:rPr>
      <w:pict>
        <v:shape id="_x0000_s2050" type="#_x0000_t32" style="position:absolute;margin-left:14.7pt;margin-top:3.35pt;width:30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254"/>
    <w:multiLevelType w:val="hybridMultilevel"/>
    <w:tmpl w:val="FA1EFCC8"/>
    <w:lvl w:ilvl="0" w:tplc="F9FE16EA">
      <w:start w:val="1"/>
      <w:numFmt w:val="bullet"/>
      <w:lvlText w:val=""/>
      <w:lvlJc w:val="left"/>
      <w:pPr>
        <w:ind w:left="720" w:hanging="360"/>
      </w:pPr>
      <w:rPr>
        <w:rFonts w:ascii="Symbol" w:hAnsi="Symbol" w:hint="default"/>
      </w:rPr>
    </w:lvl>
    <w:lvl w:ilvl="1" w:tplc="927AC2BE">
      <w:start w:val="1"/>
      <w:numFmt w:val="bullet"/>
      <w:lvlText w:val="o"/>
      <w:lvlJc w:val="left"/>
      <w:pPr>
        <w:ind w:left="1440" w:hanging="360"/>
      </w:pPr>
      <w:rPr>
        <w:rFonts w:ascii="Courier New" w:hAnsi="Courier New" w:cs="Courier New" w:hint="default"/>
      </w:rPr>
    </w:lvl>
    <w:lvl w:ilvl="2" w:tplc="8A7E8602">
      <w:start w:val="1"/>
      <w:numFmt w:val="bullet"/>
      <w:lvlText w:val=""/>
      <w:lvlJc w:val="left"/>
      <w:pPr>
        <w:ind w:left="2160" w:hanging="360"/>
      </w:pPr>
      <w:rPr>
        <w:rFonts w:ascii="Wingdings" w:hAnsi="Wingdings" w:hint="default"/>
      </w:rPr>
    </w:lvl>
    <w:lvl w:ilvl="3" w:tplc="82F43F58">
      <w:start w:val="1"/>
      <w:numFmt w:val="bullet"/>
      <w:lvlText w:val=""/>
      <w:lvlJc w:val="left"/>
      <w:pPr>
        <w:ind w:left="2880" w:hanging="360"/>
      </w:pPr>
      <w:rPr>
        <w:rFonts w:ascii="Symbol" w:hAnsi="Symbol" w:hint="default"/>
      </w:rPr>
    </w:lvl>
    <w:lvl w:ilvl="4" w:tplc="72A22C2E">
      <w:start w:val="1"/>
      <w:numFmt w:val="bullet"/>
      <w:lvlText w:val="o"/>
      <w:lvlJc w:val="left"/>
      <w:pPr>
        <w:ind w:left="3600" w:hanging="360"/>
      </w:pPr>
      <w:rPr>
        <w:rFonts w:ascii="Courier New" w:hAnsi="Courier New" w:cs="Courier New" w:hint="default"/>
      </w:rPr>
    </w:lvl>
    <w:lvl w:ilvl="5" w:tplc="3DF8DAB2">
      <w:start w:val="1"/>
      <w:numFmt w:val="bullet"/>
      <w:lvlText w:val=""/>
      <w:lvlJc w:val="left"/>
      <w:pPr>
        <w:ind w:left="4320" w:hanging="360"/>
      </w:pPr>
      <w:rPr>
        <w:rFonts w:ascii="Wingdings" w:hAnsi="Wingdings" w:hint="default"/>
      </w:rPr>
    </w:lvl>
    <w:lvl w:ilvl="6" w:tplc="8ECE170E">
      <w:start w:val="1"/>
      <w:numFmt w:val="bullet"/>
      <w:lvlText w:val=""/>
      <w:lvlJc w:val="left"/>
      <w:pPr>
        <w:ind w:left="5040" w:hanging="360"/>
      </w:pPr>
      <w:rPr>
        <w:rFonts w:ascii="Symbol" w:hAnsi="Symbol" w:hint="default"/>
      </w:rPr>
    </w:lvl>
    <w:lvl w:ilvl="7" w:tplc="DCAC42F4">
      <w:start w:val="1"/>
      <w:numFmt w:val="bullet"/>
      <w:lvlText w:val="o"/>
      <w:lvlJc w:val="left"/>
      <w:pPr>
        <w:ind w:left="5760" w:hanging="360"/>
      </w:pPr>
      <w:rPr>
        <w:rFonts w:ascii="Courier New" w:hAnsi="Courier New" w:cs="Courier New" w:hint="default"/>
      </w:rPr>
    </w:lvl>
    <w:lvl w:ilvl="8" w:tplc="ECB6AE10">
      <w:start w:val="1"/>
      <w:numFmt w:val="bullet"/>
      <w:lvlText w:val=""/>
      <w:lvlJc w:val="left"/>
      <w:pPr>
        <w:ind w:left="6480" w:hanging="360"/>
      </w:pPr>
      <w:rPr>
        <w:rFonts w:ascii="Wingdings" w:hAnsi="Wingdings" w:hint="default"/>
      </w:rPr>
    </w:lvl>
  </w:abstractNum>
  <w:abstractNum w:abstractNumId="1">
    <w:nsid w:val="130260AE"/>
    <w:multiLevelType w:val="hybridMultilevel"/>
    <w:tmpl w:val="57F25332"/>
    <w:lvl w:ilvl="0" w:tplc="2C0A0001">
      <w:start w:val="1"/>
      <w:numFmt w:val="decimal"/>
      <w:lvlText w:val="%1."/>
      <w:lvlJc w:val="left"/>
      <w:pPr>
        <w:ind w:left="720" w:hanging="360"/>
      </w:pPr>
      <w:rPr>
        <w:rFonts w:ascii="Times New Roman" w:eastAsia="Times New Roman" w:hAnsi="Times New Roman" w:cs="Times New Roman"/>
      </w:rPr>
    </w:lvl>
    <w:lvl w:ilvl="1" w:tplc="2C0A0003" w:tentative="1">
      <w:start w:val="1"/>
      <w:numFmt w:val="lowerLetter"/>
      <w:lvlText w:val="%2."/>
      <w:lvlJc w:val="left"/>
      <w:pPr>
        <w:ind w:left="1440" w:hanging="360"/>
      </w:pPr>
    </w:lvl>
    <w:lvl w:ilvl="2" w:tplc="2C0A0005" w:tentative="1">
      <w:start w:val="1"/>
      <w:numFmt w:val="lowerRoman"/>
      <w:lvlText w:val="%3."/>
      <w:lvlJc w:val="right"/>
      <w:pPr>
        <w:ind w:left="2160" w:hanging="180"/>
      </w:pPr>
    </w:lvl>
    <w:lvl w:ilvl="3" w:tplc="2C0A0001" w:tentative="1">
      <w:start w:val="1"/>
      <w:numFmt w:val="decimal"/>
      <w:lvlText w:val="%4."/>
      <w:lvlJc w:val="left"/>
      <w:pPr>
        <w:ind w:left="2880" w:hanging="360"/>
      </w:pPr>
    </w:lvl>
    <w:lvl w:ilvl="4" w:tplc="2C0A0003" w:tentative="1">
      <w:start w:val="1"/>
      <w:numFmt w:val="lowerLetter"/>
      <w:lvlText w:val="%5."/>
      <w:lvlJc w:val="left"/>
      <w:pPr>
        <w:ind w:left="3600" w:hanging="360"/>
      </w:pPr>
    </w:lvl>
    <w:lvl w:ilvl="5" w:tplc="2C0A0005" w:tentative="1">
      <w:start w:val="1"/>
      <w:numFmt w:val="lowerRoman"/>
      <w:lvlText w:val="%6."/>
      <w:lvlJc w:val="right"/>
      <w:pPr>
        <w:ind w:left="4320" w:hanging="180"/>
      </w:pPr>
    </w:lvl>
    <w:lvl w:ilvl="6" w:tplc="2C0A0001" w:tentative="1">
      <w:start w:val="1"/>
      <w:numFmt w:val="decimal"/>
      <w:lvlText w:val="%7."/>
      <w:lvlJc w:val="left"/>
      <w:pPr>
        <w:ind w:left="5040" w:hanging="360"/>
      </w:pPr>
    </w:lvl>
    <w:lvl w:ilvl="7" w:tplc="2C0A0003" w:tentative="1">
      <w:start w:val="1"/>
      <w:numFmt w:val="lowerLetter"/>
      <w:lvlText w:val="%8."/>
      <w:lvlJc w:val="left"/>
      <w:pPr>
        <w:ind w:left="5760" w:hanging="360"/>
      </w:pPr>
    </w:lvl>
    <w:lvl w:ilvl="8" w:tplc="2C0A0005" w:tentative="1">
      <w:start w:val="1"/>
      <w:numFmt w:val="lowerRoman"/>
      <w:lvlText w:val="%9."/>
      <w:lvlJc w:val="right"/>
      <w:pPr>
        <w:ind w:left="6480" w:hanging="180"/>
      </w:pPr>
    </w:lvl>
  </w:abstractNum>
  <w:abstractNum w:abstractNumId="2">
    <w:nsid w:val="13531ADA"/>
    <w:multiLevelType w:val="hybridMultilevel"/>
    <w:tmpl w:val="CF466222"/>
    <w:lvl w:ilvl="0" w:tplc="F83006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241547"/>
    <w:multiLevelType w:val="hybridMultilevel"/>
    <w:tmpl w:val="E57074F4"/>
    <w:lvl w:ilvl="0" w:tplc="44CA5410">
      <w:start w:val="1"/>
      <w:numFmt w:val="upperLetter"/>
      <w:lvlText w:val="%1)"/>
      <w:lvlJc w:val="left"/>
      <w:pPr>
        <w:ind w:left="720" w:hanging="360"/>
      </w:pPr>
      <w:rPr>
        <w:rFonts w:hint="default"/>
        <w:color w:val="auto"/>
      </w:rPr>
    </w:lvl>
    <w:lvl w:ilvl="1" w:tplc="6BB20894" w:tentative="1">
      <w:start w:val="1"/>
      <w:numFmt w:val="lowerLetter"/>
      <w:lvlText w:val="%2."/>
      <w:lvlJc w:val="left"/>
      <w:pPr>
        <w:ind w:left="1440" w:hanging="360"/>
      </w:pPr>
    </w:lvl>
    <w:lvl w:ilvl="2" w:tplc="54B642C2" w:tentative="1">
      <w:start w:val="1"/>
      <w:numFmt w:val="lowerRoman"/>
      <w:lvlText w:val="%3."/>
      <w:lvlJc w:val="right"/>
      <w:pPr>
        <w:ind w:left="2160" w:hanging="180"/>
      </w:pPr>
    </w:lvl>
    <w:lvl w:ilvl="3" w:tplc="58C6FB82" w:tentative="1">
      <w:start w:val="1"/>
      <w:numFmt w:val="decimal"/>
      <w:lvlText w:val="%4."/>
      <w:lvlJc w:val="left"/>
      <w:pPr>
        <w:ind w:left="2880" w:hanging="360"/>
      </w:pPr>
    </w:lvl>
    <w:lvl w:ilvl="4" w:tplc="316C4754" w:tentative="1">
      <w:start w:val="1"/>
      <w:numFmt w:val="lowerLetter"/>
      <w:lvlText w:val="%5."/>
      <w:lvlJc w:val="left"/>
      <w:pPr>
        <w:ind w:left="3600" w:hanging="360"/>
      </w:pPr>
    </w:lvl>
    <w:lvl w:ilvl="5" w:tplc="D5B64DBA" w:tentative="1">
      <w:start w:val="1"/>
      <w:numFmt w:val="lowerRoman"/>
      <w:lvlText w:val="%6."/>
      <w:lvlJc w:val="right"/>
      <w:pPr>
        <w:ind w:left="4320" w:hanging="180"/>
      </w:pPr>
    </w:lvl>
    <w:lvl w:ilvl="6" w:tplc="34BC68CA" w:tentative="1">
      <w:start w:val="1"/>
      <w:numFmt w:val="decimal"/>
      <w:lvlText w:val="%7."/>
      <w:lvlJc w:val="left"/>
      <w:pPr>
        <w:ind w:left="5040" w:hanging="360"/>
      </w:pPr>
    </w:lvl>
    <w:lvl w:ilvl="7" w:tplc="93440FEA" w:tentative="1">
      <w:start w:val="1"/>
      <w:numFmt w:val="lowerLetter"/>
      <w:lvlText w:val="%8."/>
      <w:lvlJc w:val="left"/>
      <w:pPr>
        <w:ind w:left="5760" w:hanging="360"/>
      </w:pPr>
    </w:lvl>
    <w:lvl w:ilvl="8" w:tplc="CE2AC3DA" w:tentative="1">
      <w:start w:val="1"/>
      <w:numFmt w:val="lowerRoman"/>
      <w:lvlText w:val="%9."/>
      <w:lvlJc w:val="right"/>
      <w:pPr>
        <w:ind w:left="6480" w:hanging="180"/>
      </w:pPr>
    </w:lvl>
  </w:abstractNum>
  <w:abstractNum w:abstractNumId="4">
    <w:nsid w:val="1BF13202"/>
    <w:multiLevelType w:val="hybridMultilevel"/>
    <w:tmpl w:val="76BC8A28"/>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D267A0E"/>
    <w:multiLevelType w:val="singleLevel"/>
    <w:tmpl w:val="C672B30C"/>
    <w:lvl w:ilvl="0">
      <w:start w:val="1"/>
      <w:numFmt w:val="bullet"/>
      <w:lvlText w:val=""/>
      <w:lvlJc w:val="left"/>
      <w:pPr>
        <w:tabs>
          <w:tab w:val="num" w:pos="360"/>
        </w:tabs>
        <w:ind w:left="340" w:hanging="340"/>
      </w:pPr>
      <w:rPr>
        <w:rFonts w:ascii="Symbol" w:hAnsi="Symbol" w:hint="default"/>
      </w:rPr>
    </w:lvl>
  </w:abstractNum>
  <w:abstractNum w:abstractNumId="6">
    <w:nsid w:val="1EDC08B4"/>
    <w:multiLevelType w:val="singleLevel"/>
    <w:tmpl w:val="923C7C6C"/>
    <w:lvl w:ilvl="0">
      <w:start w:val="1"/>
      <w:numFmt w:val="decimal"/>
      <w:lvlText w:val="%1."/>
      <w:lvlJc w:val="left"/>
      <w:pPr>
        <w:tabs>
          <w:tab w:val="num" w:pos="502"/>
        </w:tabs>
        <w:ind w:left="502" w:hanging="360"/>
      </w:pPr>
      <w:rPr>
        <w:b/>
        <w:bCs/>
      </w:rPr>
    </w:lvl>
  </w:abstractNum>
  <w:abstractNum w:abstractNumId="7">
    <w:nsid w:val="20150D77"/>
    <w:multiLevelType w:val="hybridMultilevel"/>
    <w:tmpl w:val="9B2A2FD2"/>
    <w:lvl w:ilvl="0" w:tplc="B060EF80">
      <w:start w:val="1"/>
      <w:numFmt w:val="upperLetter"/>
      <w:lvlText w:val="%1)"/>
      <w:lvlJc w:val="left"/>
      <w:pPr>
        <w:ind w:left="720" w:hanging="360"/>
      </w:pPr>
      <w:rPr>
        <w:rFonts w:hint="default"/>
        <w:color w:val="auto"/>
      </w:rPr>
    </w:lvl>
    <w:lvl w:ilvl="1" w:tplc="925416B4" w:tentative="1">
      <w:start w:val="1"/>
      <w:numFmt w:val="lowerLetter"/>
      <w:lvlText w:val="%2."/>
      <w:lvlJc w:val="left"/>
      <w:pPr>
        <w:ind w:left="1440" w:hanging="360"/>
      </w:pPr>
    </w:lvl>
    <w:lvl w:ilvl="2" w:tplc="45844746" w:tentative="1">
      <w:start w:val="1"/>
      <w:numFmt w:val="lowerRoman"/>
      <w:lvlText w:val="%3."/>
      <w:lvlJc w:val="right"/>
      <w:pPr>
        <w:ind w:left="2160" w:hanging="180"/>
      </w:pPr>
    </w:lvl>
    <w:lvl w:ilvl="3" w:tplc="A7C49A48" w:tentative="1">
      <w:start w:val="1"/>
      <w:numFmt w:val="decimal"/>
      <w:lvlText w:val="%4."/>
      <w:lvlJc w:val="left"/>
      <w:pPr>
        <w:ind w:left="2880" w:hanging="360"/>
      </w:pPr>
    </w:lvl>
    <w:lvl w:ilvl="4" w:tplc="4B487E54" w:tentative="1">
      <w:start w:val="1"/>
      <w:numFmt w:val="lowerLetter"/>
      <w:lvlText w:val="%5."/>
      <w:lvlJc w:val="left"/>
      <w:pPr>
        <w:ind w:left="3600" w:hanging="360"/>
      </w:pPr>
    </w:lvl>
    <w:lvl w:ilvl="5" w:tplc="C0D4FD52" w:tentative="1">
      <w:start w:val="1"/>
      <w:numFmt w:val="lowerRoman"/>
      <w:lvlText w:val="%6."/>
      <w:lvlJc w:val="right"/>
      <w:pPr>
        <w:ind w:left="4320" w:hanging="180"/>
      </w:pPr>
    </w:lvl>
    <w:lvl w:ilvl="6" w:tplc="EE1420EC" w:tentative="1">
      <w:start w:val="1"/>
      <w:numFmt w:val="decimal"/>
      <w:lvlText w:val="%7."/>
      <w:lvlJc w:val="left"/>
      <w:pPr>
        <w:ind w:left="5040" w:hanging="360"/>
      </w:pPr>
    </w:lvl>
    <w:lvl w:ilvl="7" w:tplc="73305F5E" w:tentative="1">
      <w:start w:val="1"/>
      <w:numFmt w:val="lowerLetter"/>
      <w:lvlText w:val="%8."/>
      <w:lvlJc w:val="left"/>
      <w:pPr>
        <w:ind w:left="5760" w:hanging="360"/>
      </w:pPr>
    </w:lvl>
    <w:lvl w:ilvl="8" w:tplc="EF58893E" w:tentative="1">
      <w:start w:val="1"/>
      <w:numFmt w:val="lowerRoman"/>
      <w:lvlText w:val="%9."/>
      <w:lvlJc w:val="right"/>
      <w:pPr>
        <w:ind w:left="6480" w:hanging="180"/>
      </w:pPr>
    </w:lvl>
  </w:abstractNum>
  <w:abstractNum w:abstractNumId="8">
    <w:nsid w:val="27896934"/>
    <w:multiLevelType w:val="hybridMultilevel"/>
    <w:tmpl w:val="6DD4C816"/>
    <w:lvl w:ilvl="0" w:tplc="7C8A5FCC">
      <w:start w:val="1"/>
      <w:numFmt w:val="upperLetter"/>
      <w:lvlText w:val="%1)"/>
      <w:lvlJc w:val="left"/>
      <w:pPr>
        <w:ind w:left="720" w:hanging="360"/>
      </w:pPr>
      <w:rPr>
        <w:rFonts w:hint="default"/>
        <w:color w:val="auto"/>
      </w:rPr>
    </w:lvl>
    <w:lvl w:ilvl="1" w:tplc="AAC01432" w:tentative="1">
      <w:start w:val="1"/>
      <w:numFmt w:val="lowerLetter"/>
      <w:lvlText w:val="%2."/>
      <w:lvlJc w:val="left"/>
      <w:pPr>
        <w:ind w:left="1440" w:hanging="360"/>
      </w:pPr>
    </w:lvl>
    <w:lvl w:ilvl="2" w:tplc="1C9CFA00" w:tentative="1">
      <w:start w:val="1"/>
      <w:numFmt w:val="lowerRoman"/>
      <w:lvlText w:val="%3."/>
      <w:lvlJc w:val="right"/>
      <w:pPr>
        <w:ind w:left="2160" w:hanging="180"/>
      </w:pPr>
    </w:lvl>
    <w:lvl w:ilvl="3" w:tplc="9170EC08" w:tentative="1">
      <w:start w:val="1"/>
      <w:numFmt w:val="decimal"/>
      <w:lvlText w:val="%4."/>
      <w:lvlJc w:val="left"/>
      <w:pPr>
        <w:ind w:left="2880" w:hanging="360"/>
      </w:pPr>
    </w:lvl>
    <w:lvl w:ilvl="4" w:tplc="901E6C18" w:tentative="1">
      <w:start w:val="1"/>
      <w:numFmt w:val="lowerLetter"/>
      <w:lvlText w:val="%5."/>
      <w:lvlJc w:val="left"/>
      <w:pPr>
        <w:ind w:left="3600" w:hanging="360"/>
      </w:pPr>
    </w:lvl>
    <w:lvl w:ilvl="5" w:tplc="32FA21BE" w:tentative="1">
      <w:start w:val="1"/>
      <w:numFmt w:val="lowerRoman"/>
      <w:lvlText w:val="%6."/>
      <w:lvlJc w:val="right"/>
      <w:pPr>
        <w:ind w:left="4320" w:hanging="180"/>
      </w:pPr>
    </w:lvl>
    <w:lvl w:ilvl="6" w:tplc="CDC8078A" w:tentative="1">
      <w:start w:val="1"/>
      <w:numFmt w:val="decimal"/>
      <w:lvlText w:val="%7."/>
      <w:lvlJc w:val="left"/>
      <w:pPr>
        <w:ind w:left="5040" w:hanging="360"/>
      </w:pPr>
    </w:lvl>
    <w:lvl w:ilvl="7" w:tplc="A868507A" w:tentative="1">
      <w:start w:val="1"/>
      <w:numFmt w:val="lowerLetter"/>
      <w:lvlText w:val="%8."/>
      <w:lvlJc w:val="left"/>
      <w:pPr>
        <w:ind w:left="5760" w:hanging="360"/>
      </w:pPr>
    </w:lvl>
    <w:lvl w:ilvl="8" w:tplc="BC8CD552" w:tentative="1">
      <w:start w:val="1"/>
      <w:numFmt w:val="lowerRoman"/>
      <w:lvlText w:val="%9."/>
      <w:lvlJc w:val="right"/>
      <w:pPr>
        <w:ind w:left="6480" w:hanging="180"/>
      </w:pPr>
    </w:lvl>
  </w:abstractNum>
  <w:abstractNum w:abstractNumId="9">
    <w:nsid w:val="28354492"/>
    <w:multiLevelType w:val="hybridMultilevel"/>
    <w:tmpl w:val="B48A86E8"/>
    <w:lvl w:ilvl="0" w:tplc="B9F45102">
      <w:start w:val="1"/>
      <w:numFmt w:val="bullet"/>
      <w:lvlText w:val=""/>
      <w:lvlJc w:val="left"/>
      <w:pPr>
        <w:ind w:left="720" w:hanging="360"/>
      </w:pPr>
      <w:rPr>
        <w:rFonts w:ascii="Symbol" w:hAnsi="Symbol" w:hint="default"/>
      </w:rPr>
    </w:lvl>
    <w:lvl w:ilvl="1" w:tplc="4FA2786E" w:tentative="1">
      <w:start w:val="1"/>
      <w:numFmt w:val="bullet"/>
      <w:lvlText w:val="o"/>
      <w:lvlJc w:val="left"/>
      <w:pPr>
        <w:ind w:left="1440" w:hanging="360"/>
      </w:pPr>
      <w:rPr>
        <w:rFonts w:ascii="Courier New" w:hAnsi="Courier New" w:cs="Courier New" w:hint="default"/>
      </w:rPr>
    </w:lvl>
    <w:lvl w:ilvl="2" w:tplc="81D2DBEE" w:tentative="1">
      <w:start w:val="1"/>
      <w:numFmt w:val="bullet"/>
      <w:lvlText w:val=""/>
      <w:lvlJc w:val="left"/>
      <w:pPr>
        <w:ind w:left="2160" w:hanging="360"/>
      </w:pPr>
      <w:rPr>
        <w:rFonts w:ascii="Wingdings" w:hAnsi="Wingdings" w:hint="default"/>
      </w:rPr>
    </w:lvl>
    <w:lvl w:ilvl="3" w:tplc="F59C22C0" w:tentative="1">
      <w:start w:val="1"/>
      <w:numFmt w:val="bullet"/>
      <w:lvlText w:val=""/>
      <w:lvlJc w:val="left"/>
      <w:pPr>
        <w:ind w:left="2880" w:hanging="360"/>
      </w:pPr>
      <w:rPr>
        <w:rFonts w:ascii="Symbol" w:hAnsi="Symbol" w:hint="default"/>
      </w:rPr>
    </w:lvl>
    <w:lvl w:ilvl="4" w:tplc="A15E240E" w:tentative="1">
      <w:start w:val="1"/>
      <w:numFmt w:val="bullet"/>
      <w:lvlText w:val="o"/>
      <w:lvlJc w:val="left"/>
      <w:pPr>
        <w:ind w:left="3600" w:hanging="360"/>
      </w:pPr>
      <w:rPr>
        <w:rFonts w:ascii="Courier New" w:hAnsi="Courier New" w:cs="Courier New" w:hint="default"/>
      </w:rPr>
    </w:lvl>
    <w:lvl w:ilvl="5" w:tplc="912A9E5C" w:tentative="1">
      <w:start w:val="1"/>
      <w:numFmt w:val="bullet"/>
      <w:lvlText w:val=""/>
      <w:lvlJc w:val="left"/>
      <w:pPr>
        <w:ind w:left="4320" w:hanging="360"/>
      </w:pPr>
      <w:rPr>
        <w:rFonts w:ascii="Wingdings" w:hAnsi="Wingdings" w:hint="default"/>
      </w:rPr>
    </w:lvl>
    <w:lvl w:ilvl="6" w:tplc="A790CC5C" w:tentative="1">
      <w:start w:val="1"/>
      <w:numFmt w:val="bullet"/>
      <w:lvlText w:val=""/>
      <w:lvlJc w:val="left"/>
      <w:pPr>
        <w:ind w:left="5040" w:hanging="360"/>
      </w:pPr>
      <w:rPr>
        <w:rFonts w:ascii="Symbol" w:hAnsi="Symbol" w:hint="default"/>
      </w:rPr>
    </w:lvl>
    <w:lvl w:ilvl="7" w:tplc="5A504306" w:tentative="1">
      <w:start w:val="1"/>
      <w:numFmt w:val="bullet"/>
      <w:lvlText w:val="o"/>
      <w:lvlJc w:val="left"/>
      <w:pPr>
        <w:ind w:left="5760" w:hanging="360"/>
      </w:pPr>
      <w:rPr>
        <w:rFonts w:ascii="Courier New" w:hAnsi="Courier New" w:cs="Courier New" w:hint="default"/>
      </w:rPr>
    </w:lvl>
    <w:lvl w:ilvl="8" w:tplc="940AD16E" w:tentative="1">
      <w:start w:val="1"/>
      <w:numFmt w:val="bullet"/>
      <w:lvlText w:val=""/>
      <w:lvlJc w:val="left"/>
      <w:pPr>
        <w:ind w:left="6480" w:hanging="360"/>
      </w:pPr>
      <w:rPr>
        <w:rFonts w:ascii="Wingdings" w:hAnsi="Wingdings" w:hint="default"/>
      </w:rPr>
    </w:lvl>
  </w:abstractNum>
  <w:abstractNum w:abstractNumId="10">
    <w:nsid w:val="2A6B0B4B"/>
    <w:multiLevelType w:val="hybridMultilevel"/>
    <w:tmpl w:val="B84839DC"/>
    <w:lvl w:ilvl="0" w:tplc="0C0A0001">
      <w:start w:val="2"/>
      <w:numFmt w:val="upperRoman"/>
      <w:lvlText w:val="%1."/>
      <w:lvlJc w:val="left"/>
      <w:pPr>
        <w:ind w:left="1080" w:hanging="72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1">
    <w:nsid w:val="31F42D66"/>
    <w:multiLevelType w:val="singleLevel"/>
    <w:tmpl w:val="C3703496"/>
    <w:lvl w:ilvl="0">
      <w:start w:val="1"/>
      <w:numFmt w:val="decimal"/>
      <w:lvlText w:val="%1."/>
      <w:lvlJc w:val="left"/>
      <w:pPr>
        <w:tabs>
          <w:tab w:val="num" w:pos="435"/>
        </w:tabs>
        <w:ind w:left="435" w:hanging="435"/>
      </w:pPr>
      <w:rPr>
        <w:rFonts w:hint="default"/>
      </w:rPr>
    </w:lvl>
  </w:abstractNum>
  <w:abstractNum w:abstractNumId="12">
    <w:nsid w:val="430A2AB7"/>
    <w:multiLevelType w:val="hybridMultilevel"/>
    <w:tmpl w:val="20E673AA"/>
    <w:lvl w:ilvl="0" w:tplc="64C66DCE">
      <w:start w:val="1"/>
      <w:numFmt w:val="ordinalText"/>
      <w:lvlText w:val="artículo %1:"/>
      <w:lvlJc w:val="left"/>
      <w:pPr>
        <w:ind w:left="720" w:hanging="360"/>
      </w:pPr>
      <w:rPr>
        <w:rFonts w:hint="default"/>
        <w:b/>
        <w:caps/>
      </w:rPr>
    </w:lvl>
    <w:lvl w:ilvl="1" w:tplc="D04ED330" w:tentative="1">
      <w:start w:val="1"/>
      <w:numFmt w:val="lowerLetter"/>
      <w:lvlText w:val="%2."/>
      <w:lvlJc w:val="left"/>
      <w:pPr>
        <w:ind w:left="1440" w:hanging="360"/>
      </w:pPr>
    </w:lvl>
    <w:lvl w:ilvl="2" w:tplc="94A06D70" w:tentative="1">
      <w:start w:val="1"/>
      <w:numFmt w:val="lowerRoman"/>
      <w:lvlText w:val="%3."/>
      <w:lvlJc w:val="right"/>
      <w:pPr>
        <w:ind w:left="2160" w:hanging="180"/>
      </w:pPr>
    </w:lvl>
    <w:lvl w:ilvl="3" w:tplc="F7F29F10" w:tentative="1">
      <w:start w:val="1"/>
      <w:numFmt w:val="decimal"/>
      <w:lvlText w:val="%4."/>
      <w:lvlJc w:val="left"/>
      <w:pPr>
        <w:ind w:left="2880" w:hanging="360"/>
      </w:pPr>
    </w:lvl>
    <w:lvl w:ilvl="4" w:tplc="AF9A5AAC" w:tentative="1">
      <w:start w:val="1"/>
      <w:numFmt w:val="lowerLetter"/>
      <w:lvlText w:val="%5."/>
      <w:lvlJc w:val="left"/>
      <w:pPr>
        <w:ind w:left="3600" w:hanging="360"/>
      </w:pPr>
    </w:lvl>
    <w:lvl w:ilvl="5" w:tplc="E4D66988" w:tentative="1">
      <w:start w:val="1"/>
      <w:numFmt w:val="lowerRoman"/>
      <w:lvlText w:val="%6."/>
      <w:lvlJc w:val="right"/>
      <w:pPr>
        <w:ind w:left="4320" w:hanging="180"/>
      </w:pPr>
    </w:lvl>
    <w:lvl w:ilvl="6" w:tplc="20860C94" w:tentative="1">
      <w:start w:val="1"/>
      <w:numFmt w:val="decimal"/>
      <w:lvlText w:val="%7."/>
      <w:lvlJc w:val="left"/>
      <w:pPr>
        <w:ind w:left="5040" w:hanging="360"/>
      </w:pPr>
    </w:lvl>
    <w:lvl w:ilvl="7" w:tplc="CC2E7492" w:tentative="1">
      <w:start w:val="1"/>
      <w:numFmt w:val="lowerLetter"/>
      <w:lvlText w:val="%8."/>
      <w:lvlJc w:val="left"/>
      <w:pPr>
        <w:ind w:left="5760" w:hanging="360"/>
      </w:pPr>
    </w:lvl>
    <w:lvl w:ilvl="8" w:tplc="9F3EA2FA" w:tentative="1">
      <w:start w:val="1"/>
      <w:numFmt w:val="lowerRoman"/>
      <w:lvlText w:val="%9."/>
      <w:lvlJc w:val="right"/>
      <w:pPr>
        <w:ind w:left="6480" w:hanging="180"/>
      </w:pPr>
    </w:lvl>
  </w:abstractNum>
  <w:abstractNum w:abstractNumId="13">
    <w:nsid w:val="43875477"/>
    <w:multiLevelType w:val="hybridMultilevel"/>
    <w:tmpl w:val="0136EA04"/>
    <w:lvl w:ilvl="0" w:tplc="C4E8AC2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45E23845"/>
    <w:multiLevelType w:val="multilevel"/>
    <w:tmpl w:val="F4F2848C"/>
    <w:lvl w:ilvl="0">
      <w:start w:val="1"/>
      <w:numFmt w:val="bullet"/>
      <w:lvlText w:val=""/>
      <w:lvlJc w:val="left"/>
      <w:pPr>
        <w:ind w:left="360" w:hanging="360"/>
      </w:pPr>
      <w:rPr>
        <w:rFonts w:ascii="Symbol" w:hAnsi="Symbol" w:hint="defaul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460F7EEE"/>
    <w:multiLevelType w:val="hybridMultilevel"/>
    <w:tmpl w:val="63A07492"/>
    <w:lvl w:ilvl="0" w:tplc="F13C4C2E">
      <w:start w:val="1"/>
      <w:numFmt w:val="upperLetter"/>
      <w:lvlText w:val="%1)"/>
      <w:lvlJc w:val="left"/>
      <w:pPr>
        <w:ind w:left="720" w:hanging="360"/>
      </w:pPr>
      <w:rPr>
        <w:rFonts w:hint="default"/>
        <w:color w:val="auto"/>
      </w:rPr>
    </w:lvl>
    <w:lvl w:ilvl="1" w:tplc="1A2C766A" w:tentative="1">
      <w:start w:val="1"/>
      <w:numFmt w:val="lowerLetter"/>
      <w:lvlText w:val="%2."/>
      <w:lvlJc w:val="left"/>
      <w:pPr>
        <w:ind w:left="1440" w:hanging="360"/>
      </w:pPr>
    </w:lvl>
    <w:lvl w:ilvl="2" w:tplc="2AF207E4" w:tentative="1">
      <w:start w:val="1"/>
      <w:numFmt w:val="lowerRoman"/>
      <w:lvlText w:val="%3."/>
      <w:lvlJc w:val="right"/>
      <w:pPr>
        <w:ind w:left="2160" w:hanging="180"/>
      </w:pPr>
    </w:lvl>
    <w:lvl w:ilvl="3" w:tplc="22A8DB10" w:tentative="1">
      <w:start w:val="1"/>
      <w:numFmt w:val="decimal"/>
      <w:lvlText w:val="%4."/>
      <w:lvlJc w:val="left"/>
      <w:pPr>
        <w:ind w:left="2880" w:hanging="360"/>
      </w:pPr>
    </w:lvl>
    <w:lvl w:ilvl="4" w:tplc="91E43E82" w:tentative="1">
      <w:start w:val="1"/>
      <w:numFmt w:val="lowerLetter"/>
      <w:lvlText w:val="%5."/>
      <w:lvlJc w:val="left"/>
      <w:pPr>
        <w:ind w:left="3600" w:hanging="360"/>
      </w:pPr>
    </w:lvl>
    <w:lvl w:ilvl="5" w:tplc="7E5E60F2" w:tentative="1">
      <w:start w:val="1"/>
      <w:numFmt w:val="lowerRoman"/>
      <w:lvlText w:val="%6."/>
      <w:lvlJc w:val="right"/>
      <w:pPr>
        <w:ind w:left="4320" w:hanging="180"/>
      </w:pPr>
    </w:lvl>
    <w:lvl w:ilvl="6" w:tplc="B94C4336" w:tentative="1">
      <w:start w:val="1"/>
      <w:numFmt w:val="decimal"/>
      <w:lvlText w:val="%7."/>
      <w:lvlJc w:val="left"/>
      <w:pPr>
        <w:ind w:left="5040" w:hanging="360"/>
      </w:pPr>
    </w:lvl>
    <w:lvl w:ilvl="7" w:tplc="C1BAB2A2" w:tentative="1">
      <w:start w:val="1"/>
      <w:numFmt w:val="lowerLetter"/>
      <w:lvlText w:val="%8."/>
      <w:lvlJc w:val="left"/>
      <w:pPr>
        <w:ind w:left="5760" w:hanging="360"/>
      </w:pPr>
    </w:lvl>
    <w:lvl w:ilvl="8" w:tplc="9926ED6A" w:tentative="1">
      <w:start w:val="1"/>
      <w:numFmt w:val="lowerRoman"/>
      <w:lvlText w:val="%9."/>
      <w:lvlJc w:val="right"/>
      <w:pPr>
        <w:ind w:left="6480" w:hanging="180"/>
      </w:pPr>
    </w:lvl>
  </w:abstractNum>
  <w:abstractNum w:abstractNumId="16">
    <w:nsid w:val="4B873935"/>
    <w:multiLevelType w:val="hybridMultilevel"/>
    <w:tmpl w:val="2B66506A"/>
    <w:lvl w:ilvl="0" w:tplc="7F6A6EE2">
      <w:start w:val="1"/>
      <w:numFmt w:val="upperLetter"/>
      <w:lvlText w:val="%1)"/>
      <w:lvlJc w:val="left"/>
      <w:pPr>
        <w:ind w:left="720" w:hanging="360"/>
      </w:pPr>
      <w:rPr>
        <w:rFonts w:hint="default"/>
        <w:color w:val="auto"/>
      </w:rPr>
    </w:lvl>
    <w:lvl w:ilvl="1" w:tplc="2BE66B28" w:tentative="1">
      <w:start w:val="1"/>
      <w:numFmt w:val="lowerLetter"/>
      <w:lvlText w:val="%2."/>
      <w:lvlJc w:val="left"/>
      <w:pPr>
        <w:ind w:left="1440" w:hanging="360"/>
      </w:pPr>
    </w:lvl>
    <w:lvl w:ilvl="2" w:tplc="406E0A90" w:tentative="1">
      <w:start w:val="1"/>
      <w:numFmt w:val="lowerRoman"/>
      <w:lvlText w:val="%3."/>
      <w:lvlJc w:val="right"/>
      <w:pPr>
        <w:ind w:left="2160" w:hanging="180"/>
      </w:pPr>
    </w:lvl>
    <w:lvl w:ilvl="3" w:tplc="AC0CDB48" w:tentative="1">
      <w:start w:val="1"/>
      <w:numFmt w:val="decimal"/>
      <w:lvlText w:val="%4."/>
      <w:lvlJc w:val="left"/>
      <w:pPr>
        <w:ind w:left="2880" w:hanging="360"/>
      </w:pPr>
    </w:lvl>
    <w:lvl w:ilvl="4" w:tplc="0F36F532" w:tentative="1">
      <w:start w:val="1"/>
      <w:numFmt w:val="lowerLetter"/>
      <w:lvlText w:val="%5."/>
      <w:lvlJc w:val="left"/>
      <w:pPr>
        <w:ind w:left="3600" w:hanging="360"/>
      </w:pPr>
    </w:lvl>
    <w:lvl w:ilvl="5" w:tplc="11D4765E" w:tentative="1">
      <w:start w:val="1"/>
      <w:numFmt w:val="lowerRoman"/>
      <w:lvlText w:val="%6."/>
      <w:lvlJc w:val="right"/>
      <w:pPr>
        <w:ind w:left="4320" w:hanging="180"/>
      </w:pPr>
    </w:lvl>
    <w:lvl w:ilvl="6" w:tplc="6E30AB70" w:tentative="1">
      <w:start w:val="1"/>
      <w:numFmt w:val="decimal"/>
      <w:lvlText w:val="%7."/>
      <w:lvlJc w:val="left"/>
      <w:pPr>
        <w:ind w:left="5040" w:hanging="360"/>
      </w:pPr>
    </w:lvl>
    <w:lvl w:ilvl="7" w:tplc="55CE2BE6" w:tentative="1">
      <w:start w:val="1"/>
      <w:numFmt w:val="lowerLetter"/>
      <w:lvlText w:val="%8."/>
      <w:lvlJc w:val="left"/>
      <w:pPr>
        <w:ind w:left="5760" w:hanging="360"/>
      </w:pPr>
    </w:lvl>
    <w:lvl w:ilvl="8" w:tplc="90BE2F92" w:tentative="1">
      <w:start w:val="1"/>
      <w:numFmt w:val="lowerRoman"/>
      <w:lvlText w:val="%9."/>
      <w:lvlJc w:val="right"/>
      <w:pPr>
        <w:ind w:left="6480" w:hanging="180"/>
      </w:pPr>
    </w:lvl>
  </w:abstractNum>
  <w:abstractNum w:abstractNumId="17">
    <w:nsid w:val="4F011039"/>
    <w:multiLevelType w:val="hybridMultilevel"/>
    <w:tmpl w:val="16AAD3A2"/>
    <w:lvl w:ilvl="0" w:tplc="E362B3FC">
      <w:start w:val="1"/>
      <w:numFmt w:val="lowerLetter"/>
      <w:lvlText w:val="%1)"/>
      <w:lvlJc w:val="left"/>
      <w:pPr>
        <w:ind w:left="1080" w:hanging="720"/>
      </w:pPr>
      <w:rPr>
        <w:rFonts w:ascii="Courier New" w:eastAsia="Times New Roman" w:hAnsi="Courier New" w:cs="Times New Roman"/>
      </w:rPr>
    </w:lvl>
    <w:lvl w:ilvl="1" w:tplc="4EE0466C" w:tentative="1">
      <w:start w:val="1"/>
      <w:numFmt w:val="lowerLetter"/>
      <w:lvlText w:val="%2."/>
      <w:lvlJc w:val="left"/>
      <w:pPr>
        <w:ind w:left="1440" w:hanging="360"/>
      </w:pPr>
    </w:lvl>
    <w:lvl w:ilvl="2" w:tplc="EA64BCCE" w:tentative="1">
      <w:start w:val="1"/>
      <w:numFmt w:val="lowerRoman"/>
      <w:lvlText w:val="%3."/>
      <w:lvlJc w:val="right"/>
      <w:pPr>
        <w:ind w:left="2160" w:hanging="180"/>
      </w:pPr>
    </w:lvl>
    <w:lvl w:ilvl="3" w:tplc="A4A86974" w:tentative="1">
      <w:start w:val="1"/>
      <w:numFmt w:val="decimal"/>
      <w:lvlText w:val="%4."/>
      <w:lvlJc w:val="left"/>
      <w:pPr>
        <w:ind w:left="2880" w:hanging="360"/>
      </w:pPr>
    </w:lvl>
    <w:lvl w:ilvl="4" w:tplc="EC529720" w:tentative="1">
      <w:start w:val="1"/>
      <w:numFmt w:val="lowerLetter"/>
      <w:lvlText w:val="%5."/>
      <w:lvlJc w:val="left"/>
      <w:pPr>
        <w:ind w:left="3600" w:hanging="360"/>
      </w:pPr>
    </w:lvl>
    <w:lvl w:ilvl="5" w:tplc="269463FA" w:tentative="1">
      <w:start w:val="1"/>
      <w:numFmt w:val="lowerRoman"/>
      <w:lvlText w:val="%6."/>
      <w:lvlJc w:val="right"/>
      <w:pPr>
        <w:ind w:left="4320" w:hanging="180"/>
      </w:pPr>
    </w:lvl>
    <w:lvl w:ilvl="6" w:tplc="D5EC6DF8" w:tentative="1">
      <w:start w:val="1"/>
      <w:numFmt w:val="decimal"/>
      <w:lvlText w:val="%7."/>
      <w:lvlJc w:val="left"/>
      <w:pPr>
        <w:ind w:left="5040" w:hanging="360"/>
      </w:pPr>
    </w:lvl>
    <w:lvl w:ilvl="7" w:tplc="5A74A990" w:tentative="1">
      <w:start w:val="1"/>
      <w:numFmt w:val="lowerLetter"/>
      <w:lvlText w:val="%8."/>
      <w:lvlJc w:val="left"/>
      <w:pPr>
        <w:ind w:left="5760" w:hanging="360"/>
      </w:pPr>
    </w:lvl>
    <w:lvl w:ilvl="8" w:tplc="802EEB84" w:tentative="1">
      <w:start w:val="1"/>
      <w:numFmt w:val="lowerRoman"/>
      <w:lvlText w:val="%9."/>
      <w:lvlJc w:val="right"/>
      <w:pPr>
        <w:ind w:left="6480" w:hanging="180"/>
      </w:pPr>
    </w:lvl>
  </w:abstractNum>
  <w:abstractNum w:abstractNumId="18">
    <w:nsid w:val="6A6F7498"/>
    <w:multiLevelType w:val="hybridMultilevel"/>
    <w:tmpl w:val="6516914C"/>
    <w:lvl w:ilvl="0" w:tplc="AE522DC8">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776959E5"/>
    <w:multiLevelType w:val="hybridMultilevel"/>
    <w:tmpl w:val="0456B0FA"/>
    <w:lvl w:ilvl="0" w:tplc="F4F6251E">
      <w:start w:val="1"/>
      <w:numFmt w:val="bullet"/>
      <w:lvlText w:val=""/>
      <w:lvlJc w:val="left"/>
      <w:pPr>
        <w:ind w:left="720" w:hanging="360"/>
      </w:pPr>
      <w:rPr>
        <w:rFonts w:ascii="Symbol" w:hAnsi="Symbol" w:hint="default"/>
      </w:rPr>
    </w:lvl>
    <w:lvl w:ilvl="1" w:tplc="7A348C7A" w:tentative="1">
      <w:start w:val="1"/>
      <w:numFmt w:val="bullet"/>
      <w:lvlText w:val="o"/>
      <w:lvlJc w:val="left"/>
      <w:pPr>
        <w:ind w:left="1440" w:hanging="360"/>
      </w:pPr>
      <w:rPr>
        <w:rFonts w:ascii="Courier New" w:hAnsi="Courier New" w:cs="Courier New" w:hint="default"/>
      </w:rPr>
    </w:lvl>
    <w:lvl w:ilvl="2" w:tplc="AA5E6004" w:tentative="1">
      <w:start w:val="1"/>
      <w:numFmt w:val="bullet"/>
      <w:lvlText w:val=""/>
      <w:lvlJc w:val="left"/>
      <w:pPr>
        <w:ind w:left="2160" w:hanging="360"/>
      </w:pPr>
      <w:rPr>
        <w:rFonts w:ascii="Wingdings" w:hAnsi="Wingdings" w:hint="default"/>
      </w:rPr>
    </w:lvl>
    <w:lvl w:ilvl="3" w:tplc="F59E62AC" w:tentative="1">
      <w:start w:val="1"/>
      <w:numFmt w:val="bullet"/>
      <w:lvlText w:val=""/>
      <w:lvlJc w:val="left"/>
      <w:pPr>
        <w:ind w:left="2880" w:hanging="360"/>
      </w:pPr>
      <w:rPr>
        <w:rFonts w:ascii="Symbol" w:hAnsi="Symbol" w:hint="default"/>
      </w:rPr>
    </w:lvl>
    <w:lvl w:ilvl="4" w:tplc="E70435AA" w:tentative="1">
      <w:start w:val="1"/>
      <w:numFmt w:val="bullet"/>
      <w:lvlText w:val="o"/>
      <w:lvlJc w:val="left"/>
      <w:pPr>
        <w:ind w:left="3600" w:hanging="360"/>
      </w:pPr>
      <w:rPr>
        <w:rFonts w:ascii="Courier New" w:hAnsi="Courier New" w:cs="Courier New" w:hint="default"/>
      </w:rPr>
    </w:lvl>
    <w:lvl w:ilvl="5" w:tplc="01DEE114" w:tentative="1">
      <w:start w:val="1"/>
      <w:numFmt w:val="bullet"/>
      <w:lvlText w:val=""/>
      <w:lvlJc w:val="left"/>
      <w:pPr>
        <w:ind w:left="4320" w:hanging="360"/>
      </w:pPr>
      <w:rPr>
        <w:rFonts w:ascii="Wingdings" w:hAnsi="Wingdings" w:hint="default"/>
      </w:rPr>
    </w:lvl>
    <w:lvl w:ilvl="6" w:tplc="3844FE3E" w:tentative="1">
      <w:start w:val="1"/>
      <w:numFmt w:val="bullet"/>
      <w:lvlText w:val=""/>
      <w:lvlJc w:val="left"/>
      <w:pPr>
        <w:ind w:left="5040" w:hanging="360"/>
      </w:pPr>
      <w:rPr>
        <w:rFonts w:ascii="Symbol" w:hAnsi="Symbol" w:hint="default"/>
      </w:rPr>
    </w:lvl>
    <w:lvl w:ilvl="7" w:tplc="39C6DF2E" w:tentative="1">
      <w:start w:val="1"/>
      <w:numFmt w:val="bullet"/>
      <w:lvlText w:val="o"/>
      <w:lvlJc w:val="left"/>
      <w:pPr>
        <w:ind w:left="5760" w:hanging="360"/>
      </w:pPr>
      <w:rPr>
        <w:rFonts w:ascii="Courier New" w:hAnsi="Courier New" w:cs="Courier New" w:hint="default"/>
      </w:rPr>
    </w:lvl>
    <w:lvl w:ilvl="8" w:tplc="779AAD6A" w:tentative="1">
      <w:start w:val="1"/>
      <w:numFmt w:val="bullet"/>
      <w:lvlText w:val=""/>
      <w:lvlJc w:val="left"/>
      <w:pPr>
        <w:ind w:left="6480" w:hanging="360"/>
      </w:pPr>
      <w:rPr>
        <w:rFonts w:ascii="Wingdings" w:hAnsi="Wingdings" w:hint="default"/>
      </w:rPr>
    </w:lvl>
  </w:abstractNum>
  <w:abstractNum w:abstractNumId="20">
    <w:nsid w:val="777E79B3"/>
    <w:multiLevelType w:val="hybridMultilevel"/>
    <w:tmpl w:val="3CE0BEB8"/>
    <w:lvl w:ilvl="0" w:tplc="0C0A0001">
      <w:start w:val="1"/>
      <w:numFmt w:val="decimal"/>
      <w:lvlText w:val="%1."/>
      <w:lvlJc w:val="left"/>
      <w:pPr>
        <w:ind w:left="720" w:hanging="360"/>
      </w:pPr>
      <w:rPr>
        <w:rFonts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1">
    <w:nsid w:val="7F1E760B"/>
    <w:multiLevelType w:val="hybridMultilevel"/>
    <w:tmpl w:val="1C240214"/>
    <w:lvl w:ilvl="0" w:tplc="FF7E1D74">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5"/>
  </w:num>
  <w:num w:numId="5">
    <w:abstractNumId w:val="16"/>
  </w:num>
  <w:num w:numId="6">
    <w:abstractNumId w:val="21"/>
  </w:num>
  <w:num w:numId="7">
    <w:abstractNumId w:val="3"/>
  </w:num>
  <w:num w:numId="8">
    <w:abstractNumId w:val="7"/>
  </w:num>
  <w:num w:numId="9">
    <w:abstractNumId w:val="20"/>
  </w:num>
  <w:num w:numId="10">
    <w:abstractNumId w:val="10"/>
  </w:num>
  <w:num w:numId="11">
    <w:abstractNumId w:val="18"/>
  </w:num>
  <w:num w:numId="12">
    <w:abstractNumId w:val="2"/>
  </w:num>
  <w:num w:numId="13">
    <w:abstractNumId w:val="14"/>
  </w:num>
  <w:num w:numId="14">
    <w:abstractNumId w:val="19"/>
  </w:num>
  <w:num w:numId="15">
    <w:abstractNumId w:val="4"/>
  </w:num>
  <w:num w:numId="16">
    <w:abstractNumId w:val="9"/>
  </w:num>
  <w:num w:numId="17">
    <w:abstractNumId w:val="6"/>
  </w:num>
  <w:num w:numId="18">
    <w:abstractNumId w:val="17"/>
  </w:num>
  <w:num w:numId="19">
    <w:abstractNumId w:val="0"/>
  </w:num>
  <w:num w:numId="20">
    <w:abstractNumId w:val="12"/>
  </w:num>
  <w:num w:numId="21">
    <w:abstractNumId w:val="1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rsids>
    <w:rsidRoot w:val="00320482"/>
    <w:rsid w:val="00044A02"/>
    <w:rsid w:val="000B0129"/>
    <w:rsid w:val="000D1F75"/>
    <w:rsid w:val="00100B77"/>
    <w:rsid w:val="00167883"/>
    <w:rsid w:val="00180E0F"/>
    <w:rsid w:val="00184180"/>
    <w:rsid w:val="00187653"/>
    <w:rsid w:val="002050CA"/>
    <w:rsid w:val="00215C2F"/>
    <w:rsid w:val="002C41DF"/>
    <w:rsid w:val="00320482"/>
    <w:rsid w:val="003444B2"/>
    <w:rsid w:val="00374C6A"/>
    <w:rsid w:val="003E36BF"/>
    <w:rsid w:val="0044217B"/>
    <w:rsid w:val="0054610D"/>
    <w:rsid w:val="005A7BF5"/>
    <w:rsid w:val="00605492"/>
    <w:rsid w:val="0067723C"/>
    <w:rsid w:val="00701A28"/>
    <w:rsid w:val="0071016D"/>
    <w:rsid w:val="007A3000"/>
    <w:rsid w:val="009C5688"/>
    <w:rsid w:val="00B960FE"/>
    <w:rsid w:val="00BB4536"/>
    <w:rsid w:val="00BD214E"/>
    <w:rsid w:val="00BE2040"/>
    <w:rsid w:val="00C11F05"/>
    <w:rsid w:val="00CB312C"/>
    <w:rsid w:val="00CE695A"/>
    <w:rsid w:val="00D34CF9"/>
    <w:rsid w:val="00DC5F5B"/>
    <w:rsid w:val="00FD2ABD"/>
    <w:rsid w:val="00FF2D45"/>
    <w:rsid w:val="00FF4E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40"/>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BE2040"/>
    <w:pPr>
      <w:keepNext/>
      <w:spacing w:before="240" w:after="60"/>
      <w:outlineLvl w:val="0"/>
    </w:pPr>
    <w:rPr>
      <w:rFonts w:ascii="Cambria" w:hAnsi="Cambria"/>
      <w:b/>
      <w:kern w:val="32"/>
      <w:sz w:val="32"/>
    </w:rPr>
  </w:style>
  <w:style w:type="paragraph" w:styleId="Ttulo2">
    <w:name w:val="heading 2"/>
    <w:basedOn w:val="Normal"/>
    <w:next w:val="Normal"/>
    <w:link w:val="Ttulo2Car"/>
    <w:uiPriority w:val="9"/>
    <w:qFormat/>
    <w:rsid w:val="00BE2040"/>
    <w:pPr>
      <w:keepNext/>
      <w:tabs>
        <w:tab w:val="left" w:pos="8647"/>
      </w:tabs>
      <w:spacing w:line="480" w:lineRule="auto"/>
      <w:outlineLvl w:val="1"/>
    </w:pPr>
    <w:rPr>
      <w:rFonts w:ascii="Courier New" w:hAnsi="Courier New"/>
      <w:b/>
      <w:color w:val="000000"/>
      <w:sz w:val="24"/>
      <w:u w:val="single"/>
    </w:rPr>
  </w:style>
  <w:style w:type="paragraph" w:styleId="Ttulo3">
    <w:name w:val="heading 3"/>
    <w:basedOn w:val="Normal"/>
    <w:next w:val="Normal"/>
    <w:link w:val="Ttulo3Car"/>
    <w:qFormat/>
    <w:rsid w:val="00BE2040"/>
    <w:pPr>
      <w:keepNext/>
      <w:spacing w:before="120"/>
      <w:outlineLvl w:val="2"/>
    </w:pPr>
    <w:rPr>
      <w:rFonts w:ascii="Courier New" w:hAnsi="Courier New"/>
      <w:b/>
      <w:color w:val="000000"/>
      <w:sz w:val="14"/>
    </w:rPr>
  </w:style>
  <w:style w:type="paragraph" w:styleId="Ttulo4">
    <w:name w:val="heading 4"/>
    <w:basedOn w:val="Normal"/>
    <w:next w:val="Normal"/>
    <w:link w:val="Ttulo4Car"/>
    <w:uiPriority w:val="9"/>
    <w:qFormat/>
    <w:rsid w:val="00BE2040"/>
    <w:pPr>
      <w:keepNext/>
      <w:spacing w:before="240" w:after="60"/>
      <w:outlineLvl w:val="3"/>
    </w:pPr>
    <w:rPr>
      <w:rFonts w:ascii="Calibri" w:hAnsi="Calibri"/>
      <w:b/>
      <w:sz w:val="28"/>
    </w:rPr>
  </w:style>
  <w:style w:type="paragraph" w:styleId="Ttulo5">
    <w:name w:val="heading 5"/>
    <w:basedOn w:val="Normal"/>
    <w:next w:val="Normal"/>
    <w:link w:val="Ttulo5Car"/>
    <w:uiPriority w:val="9"/>
    <w:qFormat/>
    <w:rsid w:val="00BE2040"/>
    <w:pPr>
      <w:keepNext/>
      <w:jc w:val="center"/>
      <w:outlineLvl w:val="4"/>
    </w:pPr>
    <w:rPr>
      <w:rFonts w:ascii="Courier New" w:hAnsi="Courier New"/>
      <w:b/>
      <w:color w:val="000000"/>
      <w:sz w:val="14"/>
    </w:rPr>
  </w:style>
  <w:style w:type="paragraph" w:styleId="Ttulo6">
    <w:name w:val="heading 6"/>
    <w:basedOn w:val="Normal"/>
    <w:next w:val="Normal"/>
    <w:link w:val="Ttulo6Car"/>
    <w:uiPriority w:val="9"/>
    <w:qFormat/>
    <w:rsid w:val="00BE2040"/>
    <w:pPr>
      <w:keepNext/>
      <w:spacing w:before="120"/>
      <w:jc w:val="both"/>
      <w:outlineLvl w:val="5"/>
    </w:pPr>
    <w:rPr>
      <w:rFonts w:ascii="Courier New" w:hAnsi="Courier New"/>
      <w:b/>
      <w:sz w:val="14"/>
    </w:rPr>
  </w:style>
  <w:style w:type="paragraph" w:styleId="Ttulo7">
    <w:name w:val="heading 7"/>
    <w:basedOn w:val="Normal"/>
    <w:next w:val="Normal"/>
    <w:link w:val="Ttulo7Car"/>
    <w:uiPriority w:val="9"/>
    <w:qFormat/>
    <w:rsid w:val="00BE2040"/>
    <w:pPr>
      <w:keepNext/>
      <w:spacing w:before="120"/>
      <w:jc w:val="center"/>
      <w:outlineLvl w:val="6"/>
    </w:pPr>
    <w:rPr>
      <w:rFonts w:ascii="Arial" w:hAnsi="Arial"/>
      <w:b/>
      <w:snapToGrid w:val="0"/>
      <w:sz w:val="16"/>
    </w:rPr>
  </w:style>
  <w:style w:type="paragraph" w:styleId="Ttulo8">
    <w:name w:val="heading 8"/>
    <w:basedOn w:val="Normal"/>
    <w:next w:val="Normal"/>
    <w:link w:val="Ttulo8Car"/>
    <w:uiPriority w:val="9"/>
    <w:qFormat/>
    <w:rsid w:val="00BE2040"/>
    <w:pPr>
      <w:keepNext/>
      <w:spacing w:before="60"/>
      <w:outlineLvl w:val="7"/>
    </w:pPr>
    <w:rPr>
      <w:rFonts w:ascii="Arial" w:hAnsi="Arial"/>
      <w:b/>
      <w:snapToGrid w:val="0"/>
      <w:sz w:val="16"/>
    </w:rPr>
  </w:style>
  <w:style w:type="paragraph" w:styleId="Ttulo9">
    <w:name w:val="heading 9"/>
    <w:basedOn w:val="Normal"/>
    <w:next w:val="Normal"/>
    <w:link w:val="Ttulo9Car"/>
    <w:uiPriority w:val="9"/>
    <w:qFormat/>
    <w:rsid w:val="00BE2040"/>
    <w:pPr>
      <w:keepNext/>
      <w:outlineLvl w:val="8"/>
    </w:pPr>
    <w:rPr>
      <w:rFonts w:ascii="Arial" w:hAnsi="Arial"/>
      <w:b/>
      <w:snapToGrid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F2D45"/>
    <w:pPr>
      <w:tabs>
        <w:tab w:val="center" w:pos="4419"/>
        <w:tab w:val="right" w:pos="8838"/>
      </w:tabs>
    </w:pPr>
  </w:style>
  <w:style w:type="character" w:customStyle="1" w:styleId="EncabezadoCar">
    <w:name w:val="Encabezado Car"/>
    <w:basedOn w:val="Fuentedeprrafopredeter"/>
    <w:link w:val="Encabezado"/>
    <w:rsid w:val="00FF2D45"/>
  </w:style>
  <w:style w:type="paragraph" w:styleId="Piedepgina">
    <w:name w:val="footer"/>
    <w:basedOn w:val="Normal"/>
    <w:link w:val="PiedepginaCar"/>
    <w:unhideWhenUsed/>
    <w:rsid w:val="00FF2D45"/>
    <w:pPr>
      <w:tabs>
        <w:tab w:val="center" w:pos="4419"/>
        <w:tab w:val="right" w:pos="8838"/>
      </w:tabs>
    </w:pPr>
  </w:style>
  <w:style w:type="character" w:customStyle="1" w:styleId="PiedepginaCar">
    <w:name w:val="Pie de página Car"/>
    <w:basedOn w:val="Fuentedeprrafopredeter"/>
    <w:link w:val="Piedepgina"/>
    <w:rsid w:val="00FF2D45"/>
  </w:style>
  <w:style w:type="paragraph" w:styleId="Textodeglobo">
    <w:name w:val="Balloon Text"/>
    <w:basedOn w:val="Normal"/>
    <w:link w:val="TextodegloboCar"/>
    <w:uiPriority w:val="99"/>
    <w:semiHidden/>
    <w:unhideWhenUsed/>
    <w:rsid w:val="00701A28"/>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A28"/>
    <w:rPr>
      <w:rFonts w:ascii="Tahoma" w:hAnsi="Tahoma" w:cs="Tahoma"/>
      <w:sz w:val="16"/>
      <w:szCs w:val="16"/>
    </w:rPr>
  </w:style>
  <w:style w:type="character" w:customStyle="1" w:styleId="Ttulo1Car">
    <w:name w:val="Título 1 Car"/>
    <w:basedOn w:val="Fuentedeprrafopredeter"/>
    <w:link w:val="Ttulo1"/>
    <w:rsid w:val="00BE2040"/>
    <w:rPr>
      <w:rFonts w:ascii="Cambria" w:eastAsia="Times New Roman" w:hAnsi="Cambria" w:cs="Times New Roman"/>
      <w:b/>
      <w:kern w:val="32"/>
      <w:sz w:val="32"/>
      <w:szCs w:val="20"/>
      <w:lang w:val="es-ES" w:eastAsia="es-ES"/>
    </w:rPr>
  </w:style>
  <w:style w:type="character" w:customStyle="1" w:styleId="Ttulo2Car">
    <w:name w:val="Título 2 Car"/>
    <w:basedOn w:val="Fuentedeprrafopredeter"/>
    <w:link w:val="Ttulo2"/>
    <w:uiPriority w:val="9"/>
    <w:rsid w:val="00BE2040"/>
    <w:rPr>
      <w:rFonts w:ascii="Courier New" w:eastAsia="Times New Roman" w:hAnsi="Courier New" w:cs="Times New Roman"/>
      <w:b/>
      <w:color w:val="000000"/>
      <w:sz w:val="24"/>
      <w:szCs w:val="20"/>
      <w:u w:val="single"/>
      <w:lang w:val="es-ES" w:eastAsia="es-ES"/>
    </w:rPr>
  </w:style>
  <w:style w:type="character" w:customStyle="1" w:styleId="Ttulo3Car">
    <w:name w:val="Título 3 Car"/>
    <w:basedOn w:val="Fuentedeprrafopredeter"/>
    <w:link w:val="Ttulo3"/>
    <w:rsid w:val="00BE2040"/>
    <w:rPr>
      <w:rFonts w:ascii="Courier New" w:eastAsia="Times New Roman" w:hAnsi="Courier New" w:cs="Times New Roman"/>
      <w:b/>
      <w:color w:val="000000"/>
      <w:sz w:val="14"/>
      <w:szCs w:val="20"/>
      <w:lang w:val="es-ES" w:eastAsia="es-ES"/>
    </w:rPr>
  </w:style>
  <w:style w:type="character" w:customStyle="1" w:styleId="Ttulo4Car">
    <w:name w:val="Título 4 Car"/>
    <w:basedOn w:val="Fuentedeprrafopredeter"/>
    <w:link w:val="Ttulo4"/>
    <w:uiPriority w:val="9"/>
    <w:rsid w:val="00BE2040"/>
    <w:rPr>
      <w:rFonts w:ascii="Calibri" w:eastAsia="Times New Roman" w:hAnsi="Calibri" w:cs="Times New Roman"/>
      <w:b/>
      <w:sz w:val="28"/>
      <w:szCs w:val="20"/>
      <w:lang w:val="es-ES" w:eastAsia="es-ES"/>
    </w:rPr>
  </w:style>
  <w:style w:type="character" w:customStyle="1" w:styleId="Ttulo5Car">
    <w:name w:val="Título 5 Car"/>
    <w:basedOn w:val="Fuentedeprrafopredeter"/>
    <w:link w:val="Ttulo5"/>
    <w:uiPriority w:val="9"/>
    <w:rsid w:val="00BE2040"/>
    <w:rPr>
      <w:rFonts w:ascii="Courier New" w:eastAsia="Times New Roman" w:hAnsi="Courier New" w:cs="Times New Roman"/>
      <w:b/>
      <w:color w:val="000000"/>
      <w:sz w:val="14"/>
      <w:szCs w:val="20"/>
      <w:lang w:val="es-ES" w:eastAsia="es-ES"/>
    </w:rPr>
  </w:style>
  <w:style w:type="character" w:customStyle="1" w:styleId="Ttulo6Car">
    <w:name w:val="Título 6 Car"/>
    <w:basedOn w:val="Fuentedeprrafopredeter"/>
    <w:link w:val="Ttulo6"/>
    <w:uiPriority w:val="9"/>
    <w:rsid w:val="00BE2040"/>
    <w:rPr>
      <w:rFonts w:ascii="Courier New" w:eastAsia="Times New Roman" w:hAnsi="Courier New" w:cs="Times New Roman"/>
      <w:b/>
      <w:sz w:val="14"/>
      <w:szCs w:val="20"/>
      <w:lang w:val="es-ES" w:eastAsia="es-ES"/>
    </w:rPr>
  </w:style>
  <w:style w:type="character" w:customStyle="1" w:styleId="Ttulo7Car">
    <w:name w:val="Título 7 Car"/>
    <w:basedOn w:val="Fuentedeprrafopredeter"/>
    <w:link w:val="Ttulo7"/>
    <w:uiPriority w:val="9"/>
    <w:rsid w:val="00BE2040"/>
    <w:rPr>
      <w:rFonts w:ascii="Arial" w:eastAsia="Times New Roman" w:hAnsi="Arial" w:cs="Times New Roman"/>
      <w:b/>
      <w:snapToGrid w:val="0"/>
      <w:sz w:val="16"/>
      <w:szCs w:val="20"/>
      <w:lang w:val="es-ES" w:eastAsia="es-ES"/>
    </w:rPr>
  </w:style>
  <w:style w:type="character" w:customStyle="1" w:styleId="Ttulo8Car">
    <w:name w:val="Título 8 Car"/>
    <w:basedOn w:val="Fuentedeprrafopredeter"/>
    <w:link w:val="Ttulo8"/>
    <w:uiPriority w:val="9"/>
    <w:rsid w:val="00BE2040"/>
    <w:rPr>
      <w:rFonts w:ascii="Arial" w:eastAsia="Times New Roman" w:hAnsi="Arial" w:cs="Times New Roman"/>
      <w:b/>
      <w:snapToGrid w:val="0"/>
      <w:sz w:val="16"/>
      <w:szCs w:val="20"/>
      <w:lang w:val="es-ES" w:eastAsia="es-ES"/>
    </w:rPr>
  </w:style>
  <w:style w:type="character" w:customStyle="1" w:styleId="Ttulo9Car">
    <w:name w:val="Título 9 Car"/>
    <w:basedOn w:val="Fuentedeprrafopredeter"/>
    <w:link w:val="Ttulo9"/>
    <w:uiPriority w:val="9"/>
    <w:rsid w:val="00BE2040"/>
    <w:rPr>
      <w:rFonts w:ascii="Arial" w:eastAsia="Times New Roman" w:hAnsi="Arial" w:cs="Times New Roman"/>
      <w:b/>
      <w:snapToGrid w:val="0"/>
      <w:color w:val="000000"/>
      <w:sz w:val="20"/>
      <w:szCs w:val="20"/>
      <w:lang w:val="es-ES" w:eastAsia="es-ES"/>
    </w:rPr>
  </w:style>
  <w:style w:type="paragraph" w:customStyle="1" w:styleId="Actas1">
    <w:name w:val="Actas1"/>
    <w:basedOn w:val="Normal"/>
    <w:rsid w:val="00BE2040"/>
    <w:pPr>
      <w:spacing w:line="480" w:lineRule="auto"/>
      <w:jc w:val="both"/>
    </w:pPr>
    <w:rPr>
      <w:rFonts w:ascii="Courier New" w:hAnsi="Courier New"/>
      <w:color w:val="000000"/>
      <w:sz w:val="24"/>
    </w:rPr>
  </w:style>
  <w:style w:type="paragraph" w:styleId="Ttulo">
    <w:name w:val="Title"/>
    <w:basedOn w:val="Normal"/>
    <w:link w:val="TtuloCar"/>
    <w:qFormat/>
    <w:rsid w:val="00BE2040"/>
    <w:pPr>
      <w:spacing w:line="360" w:lineRule="auto"/>
      <w:jc w:val="center"/>
    </w:pPr>
    <w:rPr>
      <w:b/>
      <w:u w:val="single"/>
    </w:rPr>
  </w:style>
  <w:style w:type="character" w:customStyle="1" w:styleId="TtuloCar">
    <w:name w:val="Título Car"/>
    <w:basedOn w:val="Fuentedeprrafopredeter"/>
    <w:link w:val="Ttulo"/>
    <w:rsid w:val="00BE2040"/>
    <w:rPr>
      <w:rFonts w:ascii="Times New Roman" w:eastAsia="Times New Roman" w:hAnsi="Times New Roman" w:cs="Times New Roman"/>
      <w:b/>
      <w:sz w:val="20"/>
      <w:szCs w:val="20"/>
      <w:u w:val="single"/>
      <w:lang w:val="es-ES" w:eastAsia="es-ES"/>
    </w:rPr>
  </w:style>
  <w:style w:type="paragraph" w:styleId="Textoindependiente">
    <w:name w:val="Body Text"/>
    <w:basedOn w:val="Normal"/>
    <w:link w:val="TextoindependienteCar"/>
    <w:semiHidden/>
    <w:rsid w:val="00BE2040"/>
    <w:pPr>
      <w:spacing w:line="360" w:lineRule="auto"/>
      <w:jc w:val="both"/>
    </w:pPr>
    <w:rPr>
      <w:b/>
      <w:u w:val="single"/>
    </w:rPr>
  </w:style>
  <w:style w:type="character" w:customStyle="1" w:styleId="TextoindependienteCar">
    <w:name w:val="Texto independiente Car"/>
    <w:basedOn w:val="Fuentedeprrafopredeter"/>
    <w:link w:val="Textoindependiente"/>
    <w:semiHidden/>
    <w:rsid w:val="00BE2040"/>
    <w:rPr>
      <w:rFonts w:ascii="Times New Roman" w:eastAsia="Times New Roman" w:hAnsi="Times New Roman" w:cs="Times New Roman"/>
      <w:b/>
      <w:sz w:val="20"/>
      <w:szCs w:val="20"/>
      <w:u w:val="single"/>
      <w:lang w:val="es-ES" w:eastAsia="es-ES"/>
    </w:rPr>
  </w:style>
  <w:style w:type="paragraph" w:styleId="Epgrafe">
    <w:name w:val="caption"/>
    <w:basedOn w:val="Normal"/>
    <w:next w:val="Normal"/>
    <w:uiPriority w:val="35"/>
    <w:qFormat/>
    <w:rsid w:val="00BE2040"/>
    <w:pPr>
      <w:spacing w:before="120"/>
    </w:pPr>
    <w:rPr>
      <w:rFonts w:ascii="Courier New" w:hAnsi="Courier New"/>
      <w:b/>
      <w:snapToGrid w:val="0"/>
      <w:color w:val="000000"/>
      <w:sz w:val="18"/>
      <w:u w:val="single"/>
    </w:rPr>
  </w:style>
  <w:style w:type="paragraph" w:styleId="Sangradetextonormal">
    <w:name w:val="Body Text Indent"/>
    <w:basedOn w:val="Normal"/>
    <w:link w:val="SangradetextonormalCar"/>
    <w:semiHidden/>
    <w:rsid w:val="00BE2040"/>
    <w:pPr>
      <w:spacing w:after="120" w:line="480" w:lineRule="auto"/>
    </w:pPr>
  </w:style>
  <w:style w:type="character" w:customStyle="1" w:styleId="SangradetextonormalCar">
    <w:name w:val="Sangría de texto normal Car"/>
    <w:basedOn w:val="Fuentedeprrafopredeter"/>
    <w:link w:val="Sangradetextonormal"/>
    <w:semiHidden/>
    <w:rsid w:val="00BE2040"/>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rsid w:val="00BE2040"/>
    <w:rPr>
      <w:rFonts w:ascii="Times New Roman" w:hAnsi="Times New Roman"/>
      <w:noProof w:val="0"/>
      <w:lang w:val="es-ES"/>
    </w:rPr>
  </w:style>
  <w:style w:type="paragraph" w:styleId="Lista">
    <w:name w:val="List"/>
    <w:basedOn w:val="Normal"/>
    <w:semiHidden/>
    <w:rsid w:val="00BE2040"/>
    <w:pPr>
      <w:ind w:left="283" w:hanging="283"/>
    </w:pPr>
  </w:style>
  <w:style w:type="paragraph" w:styleId="Listaconvietas2">
    <w:name w:val="List Bullet 2"/>
    <w:basedOn w:val="Normal"/>
    <w:autoRedefine/>
    <w:semiHidden/>
    <w:rsid w:val="00BE2040"/>
    <w:pPr>
      <w:tabs>
        <w:tab w:val="num" w:pos="643"/>
      </w:tabs>
      <w:ind w:left="643" w:hanging="360"/>
    </w:pPr>
  </w:style>
  <w:style w:type="paragraph" w:customStyle="1" w:styleId="Sangradetextonormal1">
    <w:name w:val="Sangría de texto normal1"/>
    <w:basedOn w:val="Normal"/>
    <w:rsid w:val="00BE2040"/>
    <w:pPr>
      <w:spacing w:after="120"/>
      <w:ind w:left="283"/>
    </w:pPr>
  </w:style>
  <w:style w:type="paragraph" w:styleId="Textoindependienteprimerasangra2">
    <w:name w:val="Body Text First Indent 2"/>
    <w:basedOn w:val="Sangradetextonormal1"/>
    <w:link w:val="Textoindependienteprimerasangra2Car"/>
    <w:semiHidden/>
    <w:rsid w:val="00BE2040"/>
    <w:pPr>
      <w:ind w:firstLine="210"/>
    </w:pPr>
  </w:style>
  <w:style w:type="character" w:customStyle="1" w:styleId="Textoindependienteprimerasangra2Car">
    <w:name w:val="Texto independiente primera sangría 2 Car"/>
    <w:basedOn w:val="SangradetextonormalCar"/>
    <w:link w:val="Textoindependienteprimerasangra2"/>
    <w:semiHidden/>
    <w:rsid w:val="00BE2040"/>
  </w:style>
  <w:style w:type="paragraph" w:styleId="NormalWeb">
    <w:name w:val="Normal (Web)"/>
    <w:basedOn w:val="Normal"/>
    <w:uiPriority w:val="99"/>
    <w:rsid w:val="00BE2040"/>
    <w:pPr>
      <w:spacing w:before="100" w:after="100"/>
    </w:pPr>
    <w:rPr>
      <w:sz w:val="24"/>
      <w:lang w:val="es-AR"/>
    </w:rPr>
  </w:style>
  <w:style w:type="paragraph" w:styleId="Textonotapie">
    <w:name w:val="footnote text"/>
    <w:basedOn w:val="Normal"/>
    <w:link w:val="TextonotapieCar"/>
    <w:uiPriority w:val="99"/>
    <w:semiHidden/>
    <w:rsid w:val="00BE2040"/>
    <w:pPr>
      <w:suppressAutoHyphens/>
    </w:pPr>
    <w:rPr>
      <w:kern w:val="1"/>
    </w:rPr>
  </w:style>
  <w:style w:type="character" w:customStyle="1" w:styleId="TextonotapieCar">
    <w:name w:val="Texto nota pie Car"/>
    <w:basedOn w:val="Fuentedeprrafopredeter"/>
    <w:link w:val="Textonotapie"/>
    <w:uiPriority w:val="99"/>
    <w:semiHidden/>
    <w:rsid w:val="00BE2040"/>
    <w:rPr>
      <w:rFonts w:ascii="Times New Roman" w:eastAsia="Times New Roman" w:hAnsi="Times New Roman" w:cs="Times New Roman"/>
      <w:kern w:val="1"/>
      <w:sz w:val="20"/>
      <w:szCs w:val="20"/>
      <w:lang w:val="es-ES" w:eastAsia="es-ES"/>
    </w:rPr>
  </w:style>
  <w:style w:type="paragraph" w:styleId="Textodebloque">
    <w:name w:val="Block Text"/>
    <w:basedOn w:val="Normal"/>
    <w:semiHidden/>
    <w:rsid w:val="00BE2040"/>
    <w:pPr>
      <w:tabs>
        <w:tab w:val="left" w:pos="6820"/>
        <w:tab w:val="left" w:pos="7040"/>
      </w:tabs>
      <w:spacing w:line="360" w:lineRule="auto"/>
      <w:ind w:left="567" w:right="567"/>
      <w:jc w:val="both"/>
    </w:pPr>
    <w:rPr>
      <w:rFonts w:ascii="Courier New" w:hAnsi="Courier New"/>
      <w:i/>
      <w:sz w:val="24"/>
      <w:lang w:val="es-AR"/>
    </w:rPr>
  </w:style>
  <w:style w:type="character" w:customStyle="1" w:styleId="CharacterStyle1">
    <w:name w:val="Character Style 1"/>
    <w:uiPriority w:val="99"/>
    <w:rsid w:val="00BE2040"/>
    <w:rPr>
      <w:rFonts w:ascii="Bookman Old Style" w:hAnsi="Bookman Old Style"/>
      <w:sz w:val="22"/>
    </w:rPr>
  </w:style>
  <w:style w:type="character" w:styleId="Nmerodepgina">
    <w:name w:val="page number"/>
    <w:basedOn w:val="Fuentedeprrafopredeter"/>
    <w:semiHidden/>
    <w:rsid w:val="00BE2040"/>
  </w:style>
  <w:style w:type="paragraph" w:styleId="Listaconvietas4">
    <w:name w:val="List Bullet 4"/>
    <w:basedOn w:val="Normal"/>
    <w:autoRedefine/>
    <w:semiHidden/>
    <w:rsid w:val="00BE2040"/>
    <w:pPr>
      <w:tabs>
        <w:tab w:val="num" w:pos="1209"/>
      </w:tabs>
      <w:ind w:left="1209" w:hanging="360"/>
    </w:pPr>
  </w:style>
  <w:style w:type="paragraph" w:customStyle="1" w:styleId="Style1">
    <w:name w:val="Style 1"/>
    <w:basedOn w:val="Normal"/>
    <w:uiPriority w:val="99"/>
    <w:rsid w:val="00BE2040"/>
    <w:rPr>
      <w:rFonts w:ascii="Arial" w:hAnsi="Arial"/>
      <w:sz w:val="24"/>
      <w:lang w:val="es-AR"/>
    </w:rPr>
  </w:style>
  <w:style w:type="character" w:customStyle="1" w:styleId="CharacterStyle2">
    <w:name w:val="Character Style 2"/>
    <w:rsid w:val="00BE2040"/>
    <w:rPr>
      <w:rFonts w:ascii="Courier New" w:hAnsi="Courier New"/>
      <w:i/>
      <w:sz w:val="22"/>
    </w:rPr>
  </w:style>
  <w:style w:type="paragraph" w:styleId="Mapadeldocumento">
    <w:name w:val="Document Map"/>
    <w:basedOn w:val="Normal"/>
    <w:link w:val="MapadeldocumentoCar"/>
    <w:semiHidden/>
    <w:rsid w:val="00BE2040"/>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BE2040"/>
    <w:rPr>
      <w:rFonts w:ascii="Tahoma" w:eastAsia="Times New Roman" w:hAnsi="Tahoma" w:cs="Times New Roman"/>
      <w:sz w:val="20"/>
      <w:szCs w:val="20"/>
      <w:shd w:val="clear" w:color="auto" w:fill="000080"/>
      <w:lang w:val="es-ES" w:eastAsia="es-ES"/>
    </w:rPr>
  </w:style>
  <w:style w:type="character" w:styleId="Hipervnculo">
    <w:name w:val="Hyperlink"/>
    <w:basedOn w:val="Fuentedeprrafopredeter"/>
    <w:semiHidden/>
    <w:rsid w:val="00BE2040"/>
    <w:rPr>
      <w:color w:val="0000FF"/>
      <w:u w:val="single"/>
    </w:rPr>
  </w:style>
  <w:style w:type="paragraph" w:styleId="Textoindependiente2">
    <w:name w:val="Body Text 2"/>
    <w:basedOn w:val="Normal"/>
    <w:link w:val="Textoindependiente2Car1"/>
    <w:unhideWhenUsed/>
    <w:rsid w:val="00BE2040"/>
    <w:pPr>
      <w:spacing w:after="120" w:line="480" w:lineRule="auto"/>
    </w:pPr>
  </w:style>
  <w:style w:type="character" w:customStyle="1" w:styleId="Textoindependiente2Car1">
    <w:name w:val="Texto independiente 2 Car1"/>
    <w:basedOn w:val="Fuentedeprrafopredeter"/>
    <w:link w:val="Textoindependiente2"/>
    <w:rsid w:val="00BE204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semiHidden/>
    <w:rsid w:val="00BE2040"/>
    <w:pPr>
      <w:spacing w:before="120"/>
      <w:jc w:val="center"/>
    </w:pPr>
    <w:rPr>
      <w:rFonts w:ascii="Courier New" w:hAnsi="Courier New"/>
      <w:b/>
      <w:color w:val="000000"/>
      <w:sz w:val="18"/>
    </w:rPr>
  </w:style>
  <w:style w:type="character" w:customStyle="1" w:styleId="Textoindependiente3Car">
    <w:name w:val="Texto independiente 3 Car"/>
    <w:basedOn w:val="Fuentedeprrafopredeter"/>
    <w:link w:val="Textoindependiente3"/>
    <w:semiHidden/>
    <w:rsid w:val="00BE2040"/>
    <w:rPr>
      <w:rFonts w:ascii="Courier New" w:eastAsia="Times New Roman" w:hAnsi="Courier New" w:cs="Times New Roman"/>
      <w:b/>
      <w:color w:val="000000"/>
      <w:sz w:val="18"/>
      <w:szCs w:val="20"/>
      <w:lang w:val="es-ES" w:eastAsia="es-ES"/>
    </w:rPr>
  </w:style>
  <w:style w:type="paragraph" w:customStyle="1" w:styleId="Prrafodelista1">
    <w:name w:val="Párrafo de lista1"/>
    <w:basedOn w:val="Normal"/>
    <w:rsid w:val="00BE2040"/>
    <w:pPr>
      <w:spacing w:line="360" w:lineRule="auto"/>
      <w:ind w:left="720"/>
      <w:jc w:val="both"/>
    </w:pPr>
    <w:rPr>
      <w:rFonts w:ascii="Arial" w:hAnsi="Arial"/>
      <w:sz w:val="24"/>
      <w:lang w:val="es-AR"/>
    </w:rPr>
  </w:style>
  <w:style w:type="paragraph" w:styleId="Textosinformato">
    <w:name w:val="Plain Text"/>
    <w:basedOn w:val="Normal"/>
    <w:link w:val="TextosinformatoCar"/>
    <w:rsid w:val="00BE2040"/>
    <w:rPr>
      <w:rFonts w:ascii="Courier New" w:hAnsi="Courier New"/>
    </w:rPr>
  </w:style>
  <w:style w:type="character" w:customStyle="1" w:styleId="TextosinformatoCar">
    <w:name w:val="Texto sin formato Car"/>
    <w:basedOn w:val="Fuentedeprrafopredeter"/>
    <w:link w:val="Textosinformato"/>
    <w:rsid w:val="00BE2040"/>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BE204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E2040"/>
    <w:pPr>
      <w:ind w:left="720"/>
      <w:contextualSpacing/>
    </w:pPr>
  </w:style>
  <w:style w:type="paragraph" w:styleId="Textocomentario">
    <w:name w:val="annotation text"/>
    <w:basedOn w:val="Normal"/>
    <w:link w:val="TextocomentarioCar"/>
    <w:uiPriority w:val="99"/>
    <w:semiHidden/>
    <w:unhideWhenUsed/>
    <w:rsid w:val="00BE2040"/>
    <w:pPr>
      <w:spacing w:after="160"/>
    </w:pPr>
    <w:rPr>
      <w:rFonts w:asciiTheme="minorHAnsi" w:eastAsiaTheme="minorHAnsi" w:hAnsiTheme="minorHAnsi" w:cstheme="minorBidi"/>
      <w:lang w:val="es-AR" w:eastAsia="en-US"/>
    </w:rPr>
  </w:style>
  <w:style w:type="character" w:customStyle="1" w:styleId="TextocomentarioCar">
    <w:name w:val="Texto comentario Car"/>
    <w:basedOn w:val="Fuentedeprrafopredeter"/>
    <w:link w:val="Textocomentario"/>
    <w:uiPriority w:val="99"/>
    <w:semiHidden/>
    <w:rsid w:val="00BE2040"/>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BE2040"/>
    <w:rPr>
      <w:b/>
      <w:bCs/>
    </w:rPr>
  </w:style>
  <w:style w:type="character" w:customStyle="1" w:styleId="AsuntodelcomentarioCar">
    <w:name w:val="Asunto del comentario Car"/>
    <w:basedOn w:val="TextocomentarioCar"/>
    <w:link w:val="Asuntodelcomentario"/>
    <w:uiPriority w:val="99"/>
    <w:semiHidden/>
    <w:rsid w:val="00BE2040"/>
    <w:rPr>
      <w:b/>
      <w:bCs/>
    </w:rPr>
  </w:style>
  <w:style w:type="paragraph" w:styleId="Subttulo">
    <w:name w:val="Subtitle"/>
    <w:basedOn w:val="Normal"/>
    <w:next w:val="Normal"/>
    <w:link w:val="SubttuloCar"/>
    <w:uiPriority w:val="11"/>
    <w:qFormat/>
    <w:rsid w:val="00BE2040"/>
    <w:pPr>
      <w:numPr>
        <w:ilvl w:val="1"/>
      </w:numPr>
      <w:spacing w:after="160" w:line="259" w:lineRule="auto"/>
    </w:pPr>
    <w:rPr>
      <w:rFonts w:asciiTheme="majorHAnsi" w:eastAsiaTheme="majorEastAsia" w:hAnsiTheme="majorHAnsi" w:cstheme="majorBidi"/>
      <w:smallCaps/>
      <w:color w:val="595959" w:themeColor="text1" w:themeTint="A6"/>
      <w:sz w:val="28"/>
      <w:szCs w:val="28"/>
      <w:lang w:val="es-AR" w:eastAsia="en-US"/>
    </w:rPr>
  </w:style>
  <w:style w:type="character" w:customStyle="1" w:styleId="SubttuloCar">
    <w:name w:val="Subtítulo Car"/>
    <w:basedOn w:val="Fuentedeprrafopredeter"/>
    <w:link w:val="Subttulo"/>
    <w:uiPriority w:val="11"/>
    <w:rsid w:val="00BE2040"/>
    <w:rPr>
      <w:rFonts w:asciiTheme="majorHAnsi" w:eastAsiaTheme="majorEastAsia" w:hAnsiTheme="majorHAnsi" w:cstheme="majorBidi"/>
      <w:smallCaps/>
      <w:color w:val="595959" w:themeColor="text1" w:themeTint="A6"/>
      <w:sz w:val="28"/>
      <w:szCs w:val="28"/>
      <w:lang w:val="es-AR"/>
    </w:rPr>
  </w:style>
  <w:style w:type="character" w:styleId="Textoennegrita">
    <w:name w:val="Strong"/>
    <w:basedOn w:val="Fuentedeprrafopredeter"/>
    <w:uiPriority w:val="22"/>
    <w:qFormat/>
    <w:rsid w:val="00BE2040"/>
    <w:rPr>
      <w:b/>
      <w:bCs/>
    </w:rPr>
  </w:style>
  <w:style w:type="character" w:styleId="nfasis">
    <w:name w:val="Emphasis"/>
    <w:basedOn w:val="Fuentedeprrafopredeter"/>
    <w:uiPriority w:val="20"/>
    <w:qFormat/>
    <w:rsid w:val="00BE2040"/>
    <w:rPr>
      <w:i/>
      <w:iCs/>
    </w:rPr>
  </w:style>
  <w:style w:type="paragraph" w:styleId="Sinespaciado">
    <w:name w:val="No Spacing"/>
    <w:uiPriority w:val="1"/>
    <w:qFormat/>
    <w:rsid w:val="00BE2040"/>
    <w:pPr>
      <w:spacing w:after="0" w:line="240" w:lineRule="auto"/>
    </w:pPr>
    <w:rPr>
      <w:rFonts w:eastAsiaTheme="minorEastAsia"/>
      <w:lang w:val="es-AR"/>
    </w:rPr>
  </w:style>
  <w:style w:type="paragraph" w:styleId="Cita">
    <w:name w:val="Quote"/>
    <w:basedOn w:val="Normal"/>
    <w:next w:val="Normal"/>
    <w:link w:val="CitaCar"/>
    <w:uiPriority w:val="29"/>
    <w:qFormat/>
    <w:rsid w:val="00BE2040"/>
    <w:pPr>
      <w:spacing w:before="160" w:after="160"/>
      <w:ind w:left="720" w:right="720"/>
    </w:pPr>
    <w:rPr>
      <w:rFonts w:asciiTheme="majorHAnsi" w:eastAsiaTheme="majorEastAsia" w:hAnsiTheme="majorHAnsi" w:cstheme="majorBidi"/>
      <w:sz w:val="25"/>
      <w:szCs w:val="25"/>
      <w:lang w:val="es-AR" w:eastAsia="en-US"/>
    </w:rPr>
  </w:style>
  <w:style w:type="character" w:customStyle="1" w:styleId="CitaCar">
    <w:name w:val="Cita Car"/>
    <w:basedOn w:val="Fuentedeprrafopredeter"/>
    <w:link w:val="Cita"/>
    <w:uiPriority w:val="29"/>
    <w:rsid w:val="00BE2040"/>
    <w:rPr>
      <w:rFonts w:asciiTheme="majorHAnsi" w:eastAsiaTheme="majorEastAsia" w:hAnsiTheme="majorHAnsi" w:cstheme="majorBidi"/>
      <w:sz w:val="25"/>
      <w:szCs w:val="25"/>
      <w:lang w:val="es-AR"/>
    </w:rPr>
  </w:style>
  <w:style w:type="paragraph" w:styleId="Citadestacada">
    <w:name w:val="Intense Quote"/>
    <w:basedOn w:val="Normal"/>
    <w:next w:val="Normal"/>
    <w:link w:val="CitadestacadaCar"/>
    <w:uiPriority w:val="30"/>
    <w:qFormat/>
    <w:rsid w:val="00BE2040"/>
    <w:pPr>
      <w:spacing w:before="280" w:after="280"/>
      <w:ind w:left="1080" w:right="1080"/>
      <w:jc w:val="center"/>
    </w:pPr>
    <w:rPr>
      <w:rFonts w:asciiTheme="minorHAnsi" w:eastAsiaTheme="minorEastAsia" w:hAnsiTheme="minorHAnsi" w:cstheme="minorBidi"/>
      <w:color w:val="404040" w:themeColor="text1" w:themeTint="BF"/>
      <w:sz w:val="32"/>
      <w:szCs w:val="32"/>
      <w:lang w:val="es-AR" w:eastAsia="en-US"/>
    </w:rPr>
  </w:style>
  <w:style w:type="character" w:customStyle="1" w:styleId="CitadestacadaCar">
    <w:name w:val="Cita destacada Car"/>
    <w:basedOn w:val="Fuentedeprrafopredeter"/>
    <w:link w:val="Citadestacada"/>
    <w:uiPriority w:val="30"/>
    <w:rsid w:val="00BE2040"/>
    <w:rPr>
      <w:rFonts w:eastAsiaTheme="minorEastAsia"/>
      <w:color w:val="404040" w:themeColor="text1" w:themeTint="BF"/>
      <w:sz w:val="32"/>
      <w:szCs w:val="32"/>
      <w:lang w:val="es-AR"/>
    </w:rPr>
  </w:style>
  <w:style w:type="character" w:styleId="nfasissutil">
    <w:name w:val="Subtle Emphasis"/>
    <w:basedOn w:val="Fuentedeprrafopredeter"/>
    <w:uiPriority w:val="19"/>
    <w:qFormat/>
    <w:rsid w:val="00BE2040"/>
    <w:rPr>
      <w:i/>
      <w:iCs/>
      <w:color w:val="595959" w:themeColor="text1" w:themeTint="A6"/>
    </w:rPr>
  </w:style>
  <w:style w:type="character" w:styleId="nfasisintenso">
    <w:name w:val="Intense Emphasis"/>
    <w:basedOn w:val="Fuentedeprrafopredeter"/>
    <w:uiPriority w:val="21"/>
    <w:qFormat/>
    <w:rsid w:val="00BE2040"/>
    <w:rPr>
      <w:b/>
      <w:bCs/>
      <w:i/>
      <w:iCs/>
    </w:rPr>
  </w:style>
  <w:style w:type="character" w:styleId="Referenciasutil">
    <w:name w:val="Subtle Reference"/>
    <w:basedOn w:val="Fuentedeprrafopredeter"/>
    <w:uiPriority w:val="31"/>
    <w:qFormat/>
    <w:rsid w:val="00BE2040"/>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E2040"/>
    <w:rPr>
      <w:b/>
      <w:bCs/>
      <w:caps w:val="0"/>
      <w:smallCaps/>
      <w:color w:val="auto"/>
      <w:spacing w:val="3"/>
      <w:u w:val="single"/>
    </w:rPr>
  </w:style>
  <w:style w:type="character" w:styleId="Ttulodellibro">
    <w:name w:val="Book Title"/>
    <w:basedOn w:val="Fuentedeprrafopredeter"/>
    <w:uiPriority w:val="33"/>
    <w:qFormat/>
    <w:rsid w:val="00BE2040"/>
    <w:rPr>
      <w:b/>
      <w:bCs/>
      <w:smallCaps/>
      <w:spacing w:val="7"/>
    </w:rPr>
  </w:style>
  <w:style w:type="table" w:customStyle="1" w:styleId="Tablaconcuadrcula1">
    <w:name w:val="Tabla con cuadrícula1"/>
    <w:basedOn w:val="Tablanormal"/>
    <w:next w:val="Tablaconcuadrcula"/>
    <w:uiPriority w:val="39"/>
    <w:rsid w:val="00BE2040"/>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BE20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2040"/>
    <w:rPr>
      <w:rFonts w:ascii="Times New Roman" w:eastAsia="Times New Roman" w:hAnsi="Times New Roman" w:cs="Times New Roman"/>
      <w:sz w:val="16"/>
      <w:szCs w:val="16"/>
      <w:lang w:val="es-ES" w:eastAsia="es-ES"/>
    </w:rPr>
  </w:style>
  <w:style w:type="paragraph" w:customStyle="1" w:styleId="EmptyLayoutCell">
    <w:name w:val="EmptyLayoutCell"/>
    <w:basedOn w:val="Normal"/>
    <w:rsid w:val="00BE2040"/>
    <w:rPr>
      <w:sz w:val="2"/>
      <w:lang w:val="en-US" w:eastAsia="en-US"/>
    </w:rPr>
  </w:style>
  <w:style w:type="table" w:customStyle="1" w:styleId="TableNormal">
    <w:name w:val="Table Normal"/>
    <w:uiPriority w:val="2"/>
    <w:semiHidden/>
    <w:unhideWhenUsed/>
    <w:qFormat/>
    <w:rsid w:val="00BE20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2040"/>
    <w:pPr>
      <w:widowControl w:val="0"/>
      <w:autoSpaceDE w:val="0"/>
      <w:autoSpaceDN w:val="0"/>
    </w:pPr>
    <w:rPr>
      <w:rFonts w:ascii="Calibri" w:eastAsia="Calibri" w:hAnsi="Calibri" w:cs="Calibri"/>
      <w:sz w:val="22"/>
      <w:szCs w:val="22"/>
      <w:lang w:bidi="es-ES"/>
    </w:rPr>
  </w:style>
  <w:style w:type="paragraph" w:customStyle="1" w:styleId="Normal0">
    <w:name w:val="[Normal]"/>
    <w:uiPriority w:val="99"/>
    <w:rsid w:val="00BE2040"/>
    <w:pPr>
      <w:widowControl w:val="0"/>
      <w:autoSpaceDE w:val="0"/>
      <w:autoSpaceDN w:val="0"/>
      <w:adjustRightInd w:val="0"/>
      <w:spacing w:after="0" w:line="240" w:lineRule="auto"/>
    </w:pPr>
    <w:rPr>
      <w:rFonts w:ascii="Arial" w:eastAsiaTheme="minorEastAsia" w:hAnsi="Arial" w:cs="Arial"/>
      <w:sz w:val="24"/>
      <w:szCs w:val="24"/>
      <w:lang w:val="en-US" w:eastAsia="ja-JP"/>
    </w:rPr>
  </w:style>
  <w:style w:type="paragraph" w:customStyle="1" w:styleId="BODY">
    <w:name w:val="BODY"/>
    <w:basedOn w:val="Normal0"/>
    <w:uiPriority w:val="99"/>
    <w:rsid w:val="00BE2040"/>
  </w:style>
  <w:style w:type="character" w:styleId="Refdenotaalpie">
    <w:name w:val="footnote reference"/>
    <w:uiPriority w:val="99"/>
    <w:semiHidden/>
    <w:unhideWhenUsed/>
    <w:rsid w:val="00BE20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SECRETARIA\A&#209;O_21\Resoluciones\Plantila%20Reoluciones%20con%20escu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AD1B0-D960-4C5D-B9BF-DFAF2C4D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Plantila Reoluciones con escudo</Template>
  <TotalTime>37</TotalTime>
  <Pages>6</Pages>
  <Words>1134</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MJT</dc:creator>
  <cp:lastModifiedBy>Osvaldo Favio Marcozzi</cp:lastModifiedBy>
  <cp:revision>8</cp:revision>
  <dcterms:created xsi:type="dcterms:W3CDTF">2021-07-01T00:13:00Z</dcterms:created>
  <dcterms:modified xsi:type="dcterms:W3CDTF">2021-07-01T00:59:00Z</dcterms:modified>
</cp:coreProperties>
</file>